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FE" w:rsidRPr="00157E81" w:rsidRDefault="00B42CFE" w:rsidP="009B35C6">
      <w:pPr>
        <w:autoSpaceDE w:val="0"/>
        <w:autoSpaceDN w:val="0"/>
        <w:adjustRightInd w:val="0"/>
        <w:spacing w:after="0" w:line="240" w:lineRule="auto"/>
        <w:ind w:left="567" w:hanging="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E81">
        <w:rPr>
          <w:rFonts w:ascii="Times New Roman" w:hAnsi="Times New Roman" w:cs="Times New Roman"/>
          <w:b/>
          <w:sz w:val="26"/>
          <w:szCs w:val="26"/>
        </w:rPr>
        <w:t>Порядок изменения сведений ЕГРН в отношении назначения объекта недвижимости.</w:t>
      </w:r>
    </w:p>
    <w:p w:rsidR="00B42CFE" w:rsidRPr="00157E81" w:rsidRDefault="00B42CFE" w:rsidP="009B35C6">
      <w:pPr>
        <w:autoSpaceDE w:val="0"/>
        <w:autoSpaceDN w:val="0"/>
        <w:adjustRightInd w:val="0"/>
        <w:spacing w:after="0" w:line="240" w:lineRule="auto"/>
        <w:ind w:left="567" w:hanging="27"/>
        <w:jc w:val="center"/>
        <w:rPr>
          <w:rFonts w:ascii="Times New Roman" w:hAnsi="Times New Roman" w:cs="Times New Roman"/>
          <w:sz w:val="26"/>
          <w:szCs w:val="26"/>
        </w:rPr>
      </w:pPr>
    </w:p>
    <w:p w:rsidR="00B42CFE" w:rsidRPr="00157E81" w:rsidRDefault="00B42CFE" w:rsidP="009B35C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E81">
        <w:rPr>
          <w:rFonts w:ascii="Times New Roman" w:hAnsi="Times New Roman" w:cs="Times New Roman"/>
          <w:sz w:val="26"/>
          <w:szCs w:val="26"/>
        </w:rPr>
        <w:t xml:space="preserve">В настоящее время особенно актуальны вопросы, затрагивающие перевод нежилого помещения </w:t>
      </w:r>
      <w:proofErr w:type="gramStart"/>
      <w:r w:rsidRPr="00157E8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57E81">
        <w:rPr>
          <w:rFonts w:ascii="Times New Roman" w:hAnsi="Times New Roman" w:cs="Times New Roman"/>
          <w:sz w:val="26"/>
          <w:szCs w:val="26"/>
        </w:rPr>
        <w:t xml:space="preserve"> жилое и наоборот. Это вытекает из современного состояния рынка жилья, характеризующегося быстрым развитием городской инфраструктуры.</w:t>
      </w:r>
      <w:r w:rsidR="00953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2CFE" w:rsidRPr="00157E81" w:rsidRDefault="00B42CFE" w:rsidP="009B35C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E81">
        <w:rPr>
          <w:rFonts w:ascii="Times New Roman" w:hAnsi="Times New Roman" w:cs="Times New Roman"/>
          <w:sz w:val="26"/>
          <w:szCs w:val="26"/>
        </w:rPr>
        <w:t xml:space="preserve">Все объекты </w:t>
      </w:r>
      <w:r w:rsidRPr="00BA5A51">
        <w:rPr>
          <w:rFonts w:ascii="Times New Roman" w:hAnsi="Times New Roman" w:cs="Times New Roman"/>
          <w:sz w:val="26"/>
          <w:szCs w:val="26"/>
        </w:rPr>
        <w:t>недвижимости подлежат использованию строго по своему назначению. Нельзя использовать помещение, предназначенное для постоянного проживания граждан (</w:t>
      </w:r>
      <w:r w:rsidR="00AA7528" w:rsidRPr="00BA5A51">
        <w:rPr>
          <w:rFonts w:ascii="Times New Roman" w:hAnsi="Times New Roman" w:cs="Times New Roman"/>
          <w:sz w:val="26"/>
          <w:szCs w:val="26"/>
        </w:rPr>
        <w:t>ч</w:t>
      </w:r>
      <w:r w:rsidRPr="00BA5A51">
        <w:rPr>
          <w:rFonts w:ascii="Times New Roman" w:hAnsi="Times New Roman" w:cs="Times New Roman"/>
          <w:sz w:val="26"/>
          <w:szCs w:val="26"/>
        </w:rPr>
        <w:t>то является ключевым признаком жилого помещения), в иных целях</w:t>
      </w:r>
      <w:r w:rsidR="006232B2" w:rsidRPr="00BA5A51">
        <w:rPr>
          <w:rFonts w:ascii="Times New Roman" w:hAnsi="Times New Roman" w:cs="Times New Roman"/>
          <w:sz w:val="26"/>
          <w:szCs w:val="26"/>
        </w:rPr>
        <w:t>.</w:t>
      </w:r>
      <w:r w:rsidRPr="00BA5A51">
        <w:rPr>
          <w:rFonts w:ascii="Times New Roman" w:hAnsi="Times New Roman" w:cs="Times New Roman"/>
          <w:sz w:val="26"/>
          <w:szCs w:val="26"/>
        </w:rPr>
        <w:t xml:space="preserve"> </w:t>
      </w:r>
      <w:r w:rsidR="002061BF" w:rsidRPr="00BA5A51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73767A">
        <w:rPr>
          <w:rFonts w:ascii="Times New Roman" w:hAnsi="Times New Roman" w:cs="Times New Roman"/>
          <w:sz w:val="26"/>
          <w:szCs w:val="26"/>
        </w:rPr>
        <w:t xml:space="preserve"> </w:t>
      </w:r>
      <w:r w:rsidR="00BA5A51" w:rsidRPr="00BA5A51">
        <w:rPr>
          <w:rFonts w:ascii="Times New Roman" w:hAnsi="Times New Roman" w:cs="Times New Roman"/>
          <w:sz w:val="26"/>
          <w:szCs w:val="26"/>
        </w:rPr>
        <w:t xml:space="preserve"> необходимости </w:t>
      </w:r>
      <w:r w:rsidR="006232B2" w:rsidRPr="00BA5A51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BA5A51" w:rsidRPr="00BA5A51">
        <w:rPr>
          <w:rFonts w:ascii="Times New Roman" w:hAnsi="Times New Roman" w:cs="Times New Roman"/>
          <w:sz w:val="26"/>
          <w:szCs w:val="26"/>
        </w:rPr>
        <w:t>такового</w:t>
      </w:r>
      <w:r w:rsidR="006232B2" w:rsidRPr="00BA5A51">
        <w:rPr>
          <w:rFonts w:ascii="Times New Roman" w:hAnsi="Times New Roman" w:cs="Times New Roman"/>
          <w:sz w:val="26"/>
          <w:szCs w:val="26"/>
        </w:rPr>
        <w:t xml:space="preserve"> помещения в иных целях,</w:t>
      </w:r>
      <w:r w:rsidRPr="00BA5A51">
        <w:rPr>
          <w:rFonts w:ascii="Times New Roman" w:hAnsi="Times New Roman" w:cs="Times New Roman"/>
          <w:sz w:val="26"/>
          <w:szCs w:val="26"/>
        </w:rPr>
        <w:t xml:space="preserve"> необходимо осуществить его перевод в </w:t>
      </w:r>
      <w:r w:rsidR="0073767A">
        <w:rPr>
          <w:rFonts w:ascii="Times New Roman" w:hAnsi="Times New Roman" w:cs="Times New Roman"/>
          <w:sz w:val="26"/>
          <w:szCs w:val="26"/>
        </w:rPr>
        <w:t xml:space="preserve"> </w:t>
      </w:r>
      <w:r w:rsidRPr="00BA5A51">
        <w:rPr>
          <w:rFonts w:ascii="Times New Roman" w:hAnsi="Times New Roman" w:cs="Times New Roman"/>
          <w:sz w:val="26"/>
          <w:szCs w:val="26"/>
        </w:rPr>
        <w:t>нежил</w:t>
      </w:r>
      <w:r w:rsidR="0073767A">
        <w:rPr>
          <w:rFonts w:ascii="Times New Roman" w:hAnsi="Times New Roman" w:cs="Times New Roman"/>
          <w:sz w:val="26"/>
          <w:szCs w:val="26"/>
        </w:rPr>
        <w:t>ое</w:t>
      </w:r>
      <w:r w:rsidRPr="00BA5A51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73767A">
        <w:rPr>
          <w:rFonts w:ascii="Times New Roman" w:hAnsi="Times New Roman" w:cs="Times New Roman"/>
          <w:sz w:val="26"/>
          <w:szCs w:val="26"/>
        </w:rPr>
        <w:t>е</w:t>
      </w:r>
      <w:r w:rsidRPr="00BA5A51">
        <w:rPr>
          <w:rFonts w:ascii="Times New Roman" w:hAnsi="Times New Roman" w:cs="Times New Roman"/>
          <w:sz w:val="26"/>
          <w:szCs w:val="26"/>
        </w:rPr>
        <w:t xml:space="preserve">. </w:t>
      </w:r>
      <w:r w:rsidR="007611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0F89" w:rsidRPr="00157E81" w:rsidRDefault="008F0F89" w:rsidP="009B35C6">
      <w:pPr>
        <w:pStyle w:val="a3"/>
        <w:shd w:val="clear" w:color="auto" w:fill="FFFFFF"/>
        <w:spacing w:before="0" w:beforeAutospacing="0" w:after="0" w:afterAutospacing="0" w:line="300" w:lineRule="atLeast"/>
        <w:ind w:left="567" w:firstLine="709"/>
        <w:jc w:val="both"/>
        <w:textAlignment w:val="baseline"/>
        <w:rPr>
          <w:sz w:val="26"/>
          <w:szCs w:val="26"/>
        </w:rPr>
      </w:pPr>
      <w:r w:rsidRPr="00157E81">
        <w:rPr>
          <w:sz w:val="26"/>
          <w:szCs w:val="26"/>
        </w:rPr>
        <w:t>В первую очередь необходимо об</w:t>
      </w:r>
      <w:r w:rsidR="00AA7528">
        <w:rPr>
          <w:sz w:val="26"/>
          <w:szCs w:val="26"/>
        </w:rPr>
        <w:t>ратить внимание</w:t>
      </w:r>
      <w:r w:rsidRPr="00157E81">
        <w:rPr>
          <w:sz w:val="26"/>
          <w:szCs w:val="26"/>
        </w:rPr>
        <w:t>, имеются ли условия, установленные законом, для</w:t>
      </w:r>
      <w:r w:rsidRPr="00157E81">
        <w:rPr>
          <w:rStyle w:val="apple-converted-space"/>
          <w:sz w:val="26"/>
          <w:szCs w:val="26"/>
        </w:rPr>
        <w:t> </w:t>
      </w:r>
      <w:hyperlink r:id="rId5" w:tgtFrame="_blank" w:history="1">
        <w:r w:rsidRPr="00157E81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перевода жилого помещения в нежилое</w:t>
        </w:r>
      </w:hyperlink>
      <w:r w:rsidRPr="00157E81">
        <w:rPr>
          <w:rStyle w:val="apple-converted-space"/>
          <w:sz w:val="26"/>
          <w:szCs w:val="26"/>
        </w:rPr>
        <w:t> </w:t>
      </w:r>
      <w:r w:rsidRPr="00157E81">
        <w:rPr>
          <w:sz w:val="26"/>
          <w:szCs w:val="26"/>
        </w:rPr>
        <w:t xml:space="preserve">и нежилого помещения </w:t>
      </w:r>
      <w:proofErr w:type="gramStart"/>
      <w:r w:rsidRPr="00157E81">
        <w:rPr>
          <w:sz w:val="26"/>
          <w:szCs w:val="26"/>
        </w:rPr>
        <w:t>в</w:t>
      </w:r>
      <w:proofErr w:type="gramEnd"/>
      <w:r w:rsidRPr="00157E81">
        <w:rPr>
          <w:sz w:val="26"/>
          <w:szCs w:val="26"/>
        </w:rPr>
        <w:t xml:space="preserve"> жилое. Эти условия устанавливает ст. 22 Ж</w:t>
      </w:r>
      <w:r w:rsidR="004909CD">
        <w:rPr>
          <w:sz w:val="26"/>
          <w:szCs w:val="26"/>
        </w:rPr>
        <w:t>илищного Кодекса</w:t>
      </w:r>
      <w:r w:rsidR="00895641">
        <w:rPr>
          <w:sz w:val="26"/>
          <w:szCs w:val="26"/>
        </w:rPr>
        <w:t xml:space="preserve"> РФ.</w:t>
      </w:r>
    </w:p>
    <w:p w:rsidR="00A8355C" w:rsidRDefault="008F0F89" w:rsidP="00A835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sz w:val="26"/>
          <w:szCs w:val="26"/>
        </w:rPr>
      </w:pPr>
      <w:r w:rsidRPr="00157E81">
        <w:rPr>
          <w:rFonts w:ascii="Times New Roman" w:hAnsi="Times New Roman" w:cs="Times New Roman"/>
          <w:sz w:val="26"/>
          <w:szCs w:val="26"/>
        </w:rPr>
        <w:t>Перевод жилого помещения в н</w:t>
      </w:r>
      <w:r w:rsidR="00A8355C">
        <w:rPr>
          <w:rFonts w:ascii="Times New Roman" w:hAnsi="Times New Roman" w:cs="Times New Roman"/>
          <w:sz w:val="26"/>
          <w:szCs w:val="26"/>
        </w:rPr>
        <w:t>ежилое помещение не допускается</w:t>
      </w:r>
      <w:r w:rsidR="0039743A">
        <w:rPr>
          <w:rFonts w:ascii="Times New Roman" w:hAnsi="Times New Roman" w:cs="Times New Roman"/>
          <w:sz w:val="26"/>
          <w:szCs w:val="26"/>
        </w:rPr>
        <w:t xml:space="preserve"> </w:t>
      </w:r>
      <w:r w:rsidR="00A8355C">
        <w:rPr>
          <w:rFonts w:ascii="Times New Roman" w:hAnsi="Times New Roman" w:cs="Times New Roman"/>
          <w:sz w:val="26"/>
          <w:szCs w:val="26"/>
        </w:rPr>
        <w:t>в следующих случаях:</w:t>
      </w:r>
      <w:r w:rsidR="00A8355C">
        <w:rPr>
          <w:sz w:val="26"/>
          <w:szCs w:val="26"/>
        </w:rPr>
        <w:t xml:space="preserve"> </w:t>
      </w:r>
    </w:p>
    <w:p w:rsidR="00A8355C" w:rsidRDefault="00A8355C" w:rsidP="00A8355C">
      <w:pPr>
        <w:pStyle w:val="a3"/>
        <w:shd w:val="clear" w:color="auto" w:fill="FFFFFF"/>
        <w:spacing w:before="0" w:beforeAutospacing="0" w:after="0" w:afterAutospacing="0" w:line="300" w:lineRule="atLeast"/>
        <w:ind w:left="567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507B0">
        <w:rPr>
          <w:sz w:val="26"/>
          <w:szCs w:val="26"/>
        </w:rPr>
        <w:t>невозможен доступ к переводимому помещению без использования помещений, обеспечивающих доступ к другим жилым помещениям;</w:t>
      </w:r>
    </w:p>
    <w:p w:rsidR="00A8355C" w:rsidRDefault="00A8355C" w:rsidP="00A8355C">
      <w:pPr>
        <w:pStyle w:val="a3"/>
        <w:shd w:val="clear" w:color="auto" w:fill="FFFFFF"/>
        <w:spacing w:before="0" w:beforeAutospacing="0" w:after="0" w:afterAutospacing="0" w:line="300" w:lineRule="atLeast"/>
        <w:ind w:left="567"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0507B0">
        <w:rPr>
          <w:sz w:val="26"/>
          <w:szCs w:val="26"/>
        </w:rPr>
        <w:t xml:space="preserve">отсутствует техническая возможность оборудовать такой доступ к данному помещению (например, </w:t>
      </w:r>
      <w:r w:rsidR="00C431D1">
        <w:rPr>
          <w:sz w:val="26"/>
          <w:szCs w:val="26"/>
        </w:rPr>
        <w:t xml:space="preserve"> </w:t>
      </w:r>
      <w:r w:rsidRPr="000507B0">
        <w:rPr>
          <w:sz w:val="26"/>
          <w:szCs w:val="26"/>
        </w:rPr>
        <w:t>чтобы пройти к входной двери переводимого помещения, необходимо воспользоваться общим подъездом, который используется и для входа в другие жилые помещения; если нет окна, которое можно было бы переоборудовать в дверь; если нет возможности проделать отверстие в стене для отдельного входа, не связанного с общим подъездом);</w:t>
      </w:r>
      <w:proofErr w:type="gramEnd"/>
    </w:p>
    <w:p w:rsidR="00A8355C" w:rsidRDefault="00A8355C" w:rsidP="00A8355C">
      <w:pPr>
        <w:pStyle w:val="a3"/>
        <w:shd w:val="clear" w:color="auto" w:fill="FFFFFF"/>
        <w:spacing w:before="0" w:beforeAutospacing="0" w:after="0" w:afterAutospacing="0" w:line="300" w:lineRule="atLeast"/>
        <w:ind w:left="567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507B0">
        <w:rPr>
          <w:sz w:val="26"/>
          <w:szCs w:val="26"/>
        </w:rPr>
        <w:t>переводимое помещение является частью жилого помещения (например, коммунальной квартиры или одной комнаты из двух в отдельной квартире);</w:t>
      </w:r>
    </w:p>
    <w:p w:rsidR="00A8355C" w:rsidRDefault="00A8355C" w:rsidP="00A8355C">
      <w:pPr>
        <w:pStyle w:val="a3"/>
        <w:shd w:val="clear" w:color="auto" w:fill="FFFFFF"/>
        <w:spacing w:before="0" w:beforeAutospacing="0" w:after="0" w:afterAutospacing="0" w:line="300" w:lineRule="atLeast"/>
        <w:ind w:left="567" w:firstLine="709"/>
        <w:jc w:val="both"/>
        <w:textAlignment w:val="baseline"/>
        <w:rPr>
          <w:sz w:val="26"/>
          <w:szCs w:val="26"/>
        </w:rPr>
      </w:pPr>
      <w:r w:rsidRPr="000507B0">
        <w:rPr>
          <w:sz w:val="26"/>
          <w:szCs w:val="26"/>
        </w:rPr>
        <w:t>если переводимое помещение используется (и продолжит использоваться после перевода) собственником данного помещения или иным гражданином в качестве места постоянного проживания;</w:t>
      </w:r>
    </w:p>
    <w:p w:rsidR="00A8355C" w:rsidRPr="000507B0" w:rsidRDefault="00A8355C" w:rsidP="00A8355C">
      <w:pPr>
        <w:pStyle w:val="a3"/>
        <w:shd w:val="clear" w:color="auto" w:fill="FFFFFF"/>
        <w:spacing w:before="0" w:beforeAutospacing="0" w:after="0" w:afterAutospacing="0" w:line="300" w:lineRule="atLeast"/>
        <w:ind w:left="567" w:firstLine="709"/>
        <w:jc w:val="both"/>
        <w:textAlignment w:val="baseline"/>
        <w:rPr>
          <w:sz w:val="26"/>
          <w:szCs w:val="26"/>
        </w:rPr>
      </w:pPr>
      <w:r w:rsidRPr="000507B0">
        <w:rPr>
          <w:sz w:val="26"/>
          <w:szCs w:val="26"/>
        </w:rPr>
        <w:t>право собственности на переводимое помещение обременено правами каких-либо лиц (например, аренды или ренты).</w:t>
      </w:r>
    </w:p>
    <w:p w:rsidR="008F0F89" w:rsidRPr="00157E81" w:rsidRDefault="008F0F89" w:rsidP="009B35C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E81">
        <w:rPr>
          <w:rFonts w:ascii="Times New Roman" w:hAnsi="Times New Roman" w:cs="Times New Roman"/>
          <w:sz w:val="26"/>
          <w:szCs w:val="26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3128AE" w:rsidRDefault="008F0F89" w:rsidP="003128A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E81">
        <w:rPr>
          <w:rFonts w:ascii="Times New Roman" w:hAnsi="Times New Roman" w:cs="Times New Roman"/>
          <w:sz w:val="26"/>
          <w:szCs w:val="26"/>
        </w:rPr>
        <w:t xml:space="preserve">Перевод нежилого помещения в жилое помещение не допускается, если такое помещение не отвечает установленным </w:t>
      </w:r>
      <w:hyperlink r:id="rId6" w:history="1">
        <w:r w:rsidRPr="00157E81">
          <w:rPr>
            <w:rFonts w:ascii="Times New Roman" w:hAnsi="Times New Roman" w:cs="Times New Roman"/>
            <w:sz w:val="26"/>
            <w:szCs w:val="26"/>
          </w:rPr>
          <w:t>требованиям</w:t>
        </w:r>
      </w:hyperlink>
      <w:r w:rsidR="00EE0F3E" w:rsidRPr="00157E81">
        <w:rPr>
          <w:rFonts w:ascii="Times New Roman" w:hAnsi="Times New Roman" w:cs="Times New Roman"/>
          <w:sz w:val="26"/>
          <w:szCs w:val="26"/>
        </w:rPr>
        <w:t xml:space="preserve"> к жилым помещениям </w:t>
      </w:r>
      <w:r w:rsidRPr="00157E81">
        <w:rPr>
          <w:rFonts w:ascii="Times New Roman" w:hAnsi="Times New Roman" w:cs="Times New Roman"/>
          <w:sz w:val="26"/>
          <w:szCs w:val="26"/>
        </w:rPr>
        <w:t xml:space="preserve">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</w:t>
      </w:r>
      <w:r w:rsidRPr="00710E2D">
        <w:rPr>
          <w:rFonts w:ascii="Times New Roman" w:hAnsi="Times New Roman" w:cs="Times New Roman"/>
          <w:sz w:val="26"/>
          <w:szCs w:val="26"/>
        </w:rPr>
        <w:t>каких-либо лиц.</w:t>
      </w:r>
    </w:p>
    <w:p w:rsidR="006F7F48" w:rsidRPr="003128AE" w:rsidRDefault="00710E2D" w:rsidP="003128A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E2D">
        <w:rPr>
          <w:rFonts w:ascii="Times New Roman" w:hAnsi="Times New Roman" w:cs="Times New Roman"/>
          <w:sz w:val="26"/>
          <w:szCs w:val="26"/>
        </w:rPr>
        <w:t>Д</w:t>
      </w:r>
      <w:r w:rsidR="00C00A85" w:rsidRPr="00710E2D">
        <w:rPr>
          <w:rFonts w:ascii="Times New Roman" w:hAnsi="Times New Roman" w:cs="Times New Roman"/>
          <w:sz w:val="26"/>
          <w:szCs w:val="26"/>
        </w:rPr>
        <w:t>ля перевода жилого помещения в нежилое или нежилого в жилое помещение, собственник соответствующего помещения или уполномоченное им лицо должен обратиться в орган местного самоуправления,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</w:t>
      </w:r>
      <w:r w:rsidR="004358E3" w:rsidRPr="00710E2D">
        <w:rPr>
          <w:rFonts w:ascii="Times New Roman" w:hAnsi="Times New Roman" w:cs="Times New Roman"/>
          <w:sz w:val="26"/>
          <w:szCs w:val="26"/>
        </w:rPr>
        <w:t xml:space="preserve"> (далее – МФЦ)</w:t>
      </w:r>
      <w:r w:rsidRPr="00710E2D">
        <w:rPr>
          <w:rFonts w:ascii="Times New Roman" w:hAnsi="Times New Roman" w:cs="Times New Roman"/>
          <w:sz w:val="26"/>
          <w:szCs w:val="26"/>
        </w:rPr>
        <w:t xml:space="preserve"> с соответствующим заявлением и представить</w:t>
      </w:r>
      <w:r w:rsidR="00C00A85" w:rsidRPr="00710E2D">
        <w:rPr>
          <w:rFonts w:ascii="Times New Roman" w:hAnsi="Times New Roman" w:cs="Times New Roman"/>
          <w:sz w:val="26"/>
          <w:szCs w:val="26"/>
        </w:rPr>
        <w:t>:</w:t>
      </w:r>
      <w:r w:rsidRPr="00710E2D">
        <w:rPr>
          <w:rFonts w:ascii="Times New Roman" w:hAnsi="Times New Roman" w:cs="Times New Roman"/>
          <w:sz w:val="26"/>
          <w:szCs w:val="26"/>
        </w:rPr>
        <w:t xml:space="preserve"> </w:t>
      </w:r>
      <w:r w:rsidR="00C00A85" w:rsidRPr="00710E2D">
        <w:rPr>
          <w:rFonts w:ascii="Times New Roman" w:hAnsi="Times New Roman" w:cs="Times New Roman"/>
          <w:sz w:val="26"/>
          <w:szCs w:val="26"/>
        </w:rPr>
        <w:t xml:space="preserve">правоустанавливающие документы на переводимое помещение </w:t>
      </w:r>
      <w:proofErr w:type="gramStart"/>
      <w:r w:rsidR="00C00A85" w:rsidRPr="00710E2D">
        <w:rPr>
          <w:rFonts w:ascii="Times New Roman" w:hAnsi="Times New Roman" w:cs="Times New Roman"/>
          <w:sz w:val="26"/>
          <w:szCs w:val="26"/>
        </w:rPr>
        <w:t>(</w:t>
      </w:r>
      <w:r w:rsidR="001D75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1D75B5">
        <w:rPr>
          <w:rFonts w:ascii="Times New Roman" w:hAnsi="Times New Roman" w:cs="Times New Roman"/>
          <w:sz w:val="26"/>
          <w:szCs w:val="26"/>
        </w:rPr>
        <w:t>если право не зарегистрировано</w:t>
      </w:r>
      <w:r w:rsidR="00C00A85" w:rsidRPr="00710E2D">
        <w:rPr>
          <w:rFonts w:ascii="Times New Roman" w:hAnsi="Times New Roman" w:cs="Times New Roman"/>
          <w:sz w:val="26"/>
          <w:szCs w:val="26"/>
        </w:rPr>
        <w:t>);</w:t>
      </w:r>
      <w:r w:rsidRPr="00710E2D">
        <w:rPr>
          <w:rFonts w:ascii="Times New Roman" w:hAnsi="Times New Roman" w:cs="Times New Roman"/>
          <w:sz w:val="26"/>
          <w:szCs w:val="26"/>
        </w:rPr>
        <w:t xml:space="preserve"> подготовленный и оформленный проект переустройства </w:t>
      </w:r>
      <w:proofErr w:type="gramStart"/>
      <w:r w:rsidRPr="00710E2D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710E2D">
        <w:rPr>
          <w:rFonts w:ascii="Times New Roman" w:hAnsi="Times New Roman" w:cs="Times New Roman"/>
          <w:sz w:val="26"/>
          <w:szCs w:val="26"/>
        </w:rPr>
        <w:t>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  <w:r w:rsidRPr="0071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согласие всех собственников помещений в многоквартирном доме в соответствии с п. 3 ст. 36 и п. 2 ст. 40 ЖК РФ, если </w:t>
      </w:r>
      <w:r w:rsidRPr="00710E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использование переводимого помещения невозможно без присоединения к нему части общего имущества многоквартирного дома.</w:t>
      </w:r>
    </w:p>
    <w:p w:rsidR="006F7F48" w:rsidRPr="006F7F48" w:rsidRDefault="001D75B5" w:rsidP="00C83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6F7F48" w:rsidRPr="006F7F48">
        <w:rPr>
          <w:rFonts w:ascii="Times New Roman" w:hAnsi="Times New Roman" w:cs="Times New Roman"/>
          <w:sz w:val="26"/>
          <w:szCs w:val="26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  <w:r w:rsidR="006F7F48">
        <w:rPr>
          <w:rFonts w:ascii="Times New Roman" w:hAnsi="Times New Roman" w:cs="Times New Roman"/>
          <w:sz w:val="26"/>
          <w:szCs w:val="26"/>
        </w:rPr>
        <w:t xml:space="preserve"> </w:t>
      </w:r>
      <w:r w:rsidR="006F7F48" w:rsidRPr="006F7F48">
        <w:rPr>
          <w:rFonts w:ascii="Times New Roman" w:hAnsi="Times New Roman" w:cs="Times New Roman"/>
          <w:sz w:val="26"/>
          <w:szCs w:val="26"/>
        </w:rPr>
        <w:t xml:space="preserve">поэтажный план дома, в котором </w:t>
      </w:r>
      <w:r>
        <w:rPr>
          <w:rFonts w:ascii="Times New Roman" w:hAnsi="Times New Roman" w:cs="Times New Roman"/>
          <w:sz w:val="26"/>
          <w:szCs w:val="26"/>
        </w:rPr>
        <w:t xml:space="preserve">находится переводимое помещение заявителю представлять не обязательно, данные документы </w:t>
      </w:r>
      <w:r w:rsidR="00C83925">
        <w:rPr>
          <w:rFonts w:ascii="Times New Roman" w:hAnsi="Times New Roman" w:cs="Times New Roman"/>
          <w:sz w:val="26"/>
          <w:szCs w:val="26"/>
        </w:rPr>
        <w:t xml:space="preserve">  орган, осуществляющий перевод помещений, запрашивает  сам.</w:t>
      </w:r>
    </w:p>
    <w:p w:rsidR="003128AE" w:rsidRDefault="003128AE" w:rsidP="0031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сведений в Единый государственный реестр недвижимости в случае принятия ими таковых решений (актов). В порядке межведомственного информационного взаимодействия сведения направляются непосредственно в Кадастровую палату, осуществляющую загрузку в ЕГРН</w:t>
      </w:r>
      <w:r w:rsidR="00F76C9E">
        <w:rPr>
          <w:rFonts w:ascii="Times New Roman" w:hAnsi="Times New Roman" w:cs="Times New Roman"/>
          <w:sz w:val="26"/>
          <w:szCs w:val="26"/>
        </w:rPr>
        <w:t>, в том числе,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61EC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>
        <w:rPr>
          <w:rFonts w:ascii="Times New Roman" w:hAnsi="Times New Roman" w:cs="Times New Roman"/>
          <w:sz w:val="26"/>
          <w:szCs w:val="26"/>
        </w:rPr>
        <w:t>сведений о характеристиках объектов</w:t>
      </w:r>
      <w:r w:rsidR="00F76C9E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F7F48" w:rsidRDefault="006F7F48" w:rsidP="006F7F48">
      <w:pPr>
        <w:shd w:val="clear" w:color="auto" w:fill="FFFFFF"/>
        <w:tabs>
          <w:tab w:val="left" w:pos="851"/>
        </w:tabs>
        <w:spacing w:after="0" w:line="30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43A" w:rsidRPr="006F7F48" w:rsidRDefault="0039743A" w:rsidP="006F7F48">
      <w:pPr>
        <w:shd w:val="clear" w:color="auto" w:fill="FFFFFF"/>
        <w:tabs>
          <w:tab w:val="left" w:pos="851"/>
        </w:tabs>
        <w:spacing w:after="0" w:line="30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информации Кадастровой палаты по Иркутской области</w:t>
      </w:r>
    </w:p>
    <w:p w:rsidR="00EC4455" w:rsidRPr="00F30FDC" w:rsidRDefault="00C83925" w:rsidP="00157E81">
      <w:pPr>
        <w:pStyle w:val="a3"/>
        <w:shd w:val="clear" w:color="auto" w:fill="FFFFFF"/>
        <w:spacing w:before="0" w:beforeAutospacing="0" w:after="0" w:afterAutospacing="0" w:line="300" w:lineRule="atLeast"/>
        <w:ind w:left="567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7EEC" w:rsidRDefault="00C83925" w:rsidP="00767EE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67EEC" w:rsidSect="009B35C6">
      <w:pgSz w:w="11905" w:h="16838"/>
      <w:pgMar w:top="1134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037E"/>
    <w:multiLevelType w:val="multilevel"/>
    <w:tmpl w:val="5AC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E312FD"/>
    <w:multiLevelType w:val="multilevel"/>
    <w:tmpl w:val="33D4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19306F"/>
    <w:multiLevelType w:val="hybridMultilevel"/>
    <w:tmpl w:val="5A445B44"/>
    <w:lvl w:ilvl="0" w:tplc="5AFCCB8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7DEB64EC"/>
    <w:multiLevelType w:val="hybridMultilevel"/>
    <w:tmpl w:val="1C8A5644"/>
    <w:lvl w:ilvl="0" w:tplc="C47AEE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CFE"/>
    <w:rsid w:val="000135C1"/>
    <w:rsid w:val="000507B0"/>
    <w:rsid w:val="00157E81"/>
    <w:rsid w:val="001D75B5"/>
    <w:rsid w:val="002061BF"/>
    <w:rsid w:val="00232043"/>
    <w:rsid w:val="0026134B"/>
    <w:rsid w:val="00285BA4"/>
    <w:rsid w:val="00294933"/>
    <w:rsid w:val="002D01EE"/>
    <w:rsid w:val="003128AE"/>
    <w:rsid w:val="00332EA9"/>
    <w:rsid w:val="00363F38"/>
    <w:rsid w:val="003774D7"/>
    <w:rsid w:val="0039743A"/>
    <w:rsid w:val="003A051B"/>
    <w:rsid w:val="003D7DD2"/>
    <w:rsid w:val="004358E3"/>
    <w:rsid w:val="004909CD"/>
    <w:rsid w:val="00521BF0"/>
    <w:rsid w:val="005F01EE"/>
    <w:rsid w:val="006232B2"/>
    <w:rsid w:val="00631E12"/>
    <w:rsid w:val="00667DCF"/>
    <w:rsid w:val="006F7F48"/>
    <w:rsid w:val="00710E2D"/>
    <w:rsid w:val="0073767A"/>
    <w:rsid w:val="0074728C"/>
    <w:rsid w:val="00761127"/>
    <w:rsid w:val="00767EEC"/>
    <w:rsid w:val="00895641"/>
    <w:rsid w:val="008F0F89"/>
    <w:rsid w:val="009531C2"/>
    <w:rsid w:val="00977EB4"/>
    <w:rsid w:val="009854E4"/>
    <w:rsid w:val="009B35C6"/>
    <w:rsid w:val="009F1D30"/>
    <w:rsid w:val="00A061EC"/>
    <w:rsid w:val="00A64FD2"/>
    <w:rsid w:val="00A8355C"/>
    <w:rsid w:val="00A90F4B"/>
    <w:rsid w:val="00AA7528"/>
    <w:rsid w:val="00AE321C"/>
    <w:rsid w:val="00B42CFE"/>
    <w:rsid w:val="00B8022A"/>
    <w:rsid w:val="00BA5A51"/>
    <w:rsid w:val="00BD3737"/>
    <w:rsid w:val="00C00A85"/>
    <w:rsid w:val="00C431D1"/>
    <w:rsid w:val="00C83925"/>
    <w:rsid w:val="00CB38B8"/>
    <w:rsid w:val="00D3764D"/>
    <w:rsid w:val="00EC4455"/>
    <w:rsid w:val="00ED5E0A"/>
    <w:rsid w:val="00EE0F3E"/>
    <w:rsid w:val="00F30FDC"/>
    <w:rsid w:val="00F76C9E"/>
    <w:rsid w:val="00FC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F89"/>
  </w:style>
  <w:style w:type="character" w:styleId="a4">
    <w:name w:val="Hyperlink"/>
    <w:basedOn w:val="a0"/>
    <w:uiPriority w:val="99"/>
    <w:semiHidden/>
    <w:unhideWhenUsed/>
    <w:rsid w:val="008F0F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19EC7544160157AD27017A4A8141B774D2359CB4835318E164449752023CB890736BE68D4EC20Ck654E" TargetMode="External"/><Relationship Id="rId5" Type="http://schemas.openxmlformats.org/officeDocument/2006/relationships/hyperlink" Target="https://www.9111.ru/%D0%BF%D0%B5%D1%80%D0%B5%D0%B2%D0%BE%D0%B4_%D0%B6%D0%B8%D0%BB%D0%BE%D0%B3%D0%BE_%D0%BF%D0%BE%D0%BC%D0%B5%D1%89%D0%B5%D0%BD%D0%B8%D1%8F_%D0%B2_%D0%BD%D0%B5%D0%B6%D0%B8%D0%BB%D0%BE%D0%B5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korkoc_es</dc:creator>
  <cp:lastModifiedBy>shkvarina_ma</cp:lastModifiedBy>
  <cp:revision>2</cp:revision>
  <cp:lastPrinted>2018-01-24T02:38:00Z</cp:lastPrinted>
  <dcterms:created xsi:type="dcterms:W3CDTF">2018-01-30T09:13:00Z</dcterms:created>
  <dcterms:modified xsi:type="dcterms:W3CDTF">2018-01-30T09:13:00Z</dcterms:modified>
</cp:coreProperties>
</file>