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74" w:rsidRPr="00235274" w:rsidRDefault="000B2CA7" w:rsidP="0023527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27.06</w:t>
      </w:r>
      <w:r w:rsidR="00235274"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.202</w:t>
      </w:r>
      <w:r w:rsidR="00522DF7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="00235274"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19</w:t>
      </w:r>
      <w:r w:rsidR="00235274"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-п</w:t>
      </w:r>
    </w:p>
    <w:p w:rsidR="00235274" w:rsidRPr="00235274" w:rsidRDefault="00235274" w:rsidP="0023527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235274" w:rsidRPr="00235274" w:rsidRDefault="00235274" w:rsidP="0023527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235274" w:rsidRPr="00235274" w:rsidRDefault="00235274" w:rsidP="0023527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АЛАРСКИЙ РАЙОН</w:t>
      </w:r>
    </w:p>
    <w:p w:rsidR="00235274" w:rsidRPr="00235274" w:rsidRDefault="00235274" w:rsidP="0023527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</w:t>
      </w:r>
      <w:r w:rsidR="006F2897">
        <w:rPr>
          <w:rFonts w:ascii="Arial" w:eastAsia="Times New Roman" w:hAnsi="Arial" w:cs="Arial"/>
          <w:b/>
          <w:sz w:val="32"/>
          <w:szCs w:val="32"/>
          <w:lang w:eastAsia="ru-RU"/>
        </w:rPr>
        <w:t>МОГОЕНОК</w:t>
      </w:r>
      <w:r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235274" w:rsidRPr="00235274" w:rsidRDefault="00235274" w:rsidP="0023527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235274" w:rsidRDefault="00235274" w:rsidP="0027527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5274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27527E" w:rsidRPr="0027527E" w:rsidRDefault="0027527E" w:rsidP="0027527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D4915" w:rsidRPr="008D4915" w:rsidRDefault="008D4915" w:rsidP="0005791F">
      <w:pPr>
        <w:spacing w:after="0" w:line="240" w:lineRule="auto"/>
        <w:ind w:right="-1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D4915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ПОРЯДКА</w:t>
      </w:r>
      <w:r w:rsidR="00522DF7" w:rsidRPr="00522DF7">
        <w:rPr>
          <w:rFonts w:ascii="Arial" w:hAnsi="Arial" w:cs="Arial"/>
          <w:b/>
          <w:bCs/>
          <w:sz w:val="32"/>
          <w:szCs w:val="32"/>
        </w:rPr>
        <w:t xml:space="preserve"> </w:t>
      </w:r>
      <w:r w:rsidR="00522DF7" w:rsidRPr="000E101F">
        <w:rPr>
          <w:rFonts w:ascii="Arial" w:hAnsi="Arial" w:cs="Arial"/>
          <w:b/>
          <w:bCs/>
          <w:sz w:val="32"/>
          <w:szCs w:val="32"/>
        </w:rPr>
        <w:t xml:space="preserve">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</w:t>
      </w:r>
      <w:r w:rsidR="00522DF7">
        <w:rPr>
          <w:rFonts w:ascii="Arial" w:hAnsi="Arial" w:cs="Arial"/>
          <w:b/>
          <w:bCs/>
          <w:sz w:val="32"/>
          <w:szCs w:val="32"/>
        </w:rPr>
        <w:t>06.10.2003</w:t>
      </w:r>
      <w:r w:rsidR="00522DF7" w:rsidRPr="000E101F">
        <w:rPr>
          <w:rFonts w:ascii="Arial" w:hAnsi="Arial" w:cs="Arial"/>
          <w:b/>
          <w:bCs/>
          <w:sz w:val="32"/>
          <w:szCs w:val="32"/>
        </w:rPr>
        <w:t xml:space="preserve"> </w:t>
      </w:r>
      <w:r w:rsidR="00522DF7">
        <w:rPr>
          <w:rFonts w:ascii="Arial" w:hAnsi="Arial" w:cs="Arial"/>
          <w:b/>
          <w:bCs/>
          <w:sz w:val="32"/>
          <w:szCs w:val="32"/>
        </w:rPr>
        <w:t>№</w:t>
      </w:r>
      <w:r w:rsidR="00522DF7" w:rsidRPr="000E101F">
        <w:rPr>
          <w:rFonts w:ascii="Arial" w:hAnsi="Arial" w:cs="Arial"/>
          <w:b/>
          <w:bCs/>
          <w:sz w:val="32"/>
          <w:szCs w:val="32"/>
        </w:rPr>
        <w:t xml:space="preserve"> 131-ФЗ «ОБ ОБЩИХ ПРИНЦИПАХ ОРГАНИЗАЦИИ МЕСТНОГО САМОУПРАВЛЕНИЯ В РОССИЙСКОЙ ФЕДЕРАЦИИ»</w:t>
      </w:r>
      <w:r w:rsidR="00522DF7">
        <w:rPr>
          <w:rFonts w:ascii="Arial" w:hAnsi="Arial" w:cs="Arial"/>
          <w:b/>
          <w:bCs/>
          <w:sz w:val="32"/>
          <w:szCs w:val="32"/>
        </w:rPr>
        <w:t>, В</w:t>
      </w:r>
      <w:r w:rsidRPr="008D49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</w:t>
      </w:r>
      <w:r w:rsidR="00522DF7">
        <w:rPr>
          <w:rFonts w:ascii="Arial" w:eastAsia="Times New Roman" w:hAnsi="Arial" w:cs="Arial"/>
          <w:b/>
          <w:sz w:val="32"/>
          <w:szCs w:val="32"/>
          <w:lang w:eastAsia="ru-RU"/>
        </w:rPr>
        <w:t>М</w:t>
      </w:r>
      <w:r w:rsidRPr="008D491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ОБРАЗОВАНИ</w:t>
      </w:r>
      <w:r w:rsidR="00522DF7">
        <w:rPr>
          <w:rFonts w:ascii="Arial" w:eastAsia="Times New Roman" w:hAnsi="Arial" w:cs="Arial"/>
          <w:b/>
          <w:sz w:val="32"/>
          <w:szCs w:val="32"/>
          <w:lang w:eastAsia="ru-RU"/>
        </w:rPr>
        <w:t>И</w:t>
      </w:r>
      <w:r w:rsidR="006F289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«МОГОЕНОК</w:t>
      </w:r>
      <w:r w:rsidRPr="008D4915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235274" w:rsidRPr="00235274" w:rsidRDefault="00235274" w:rsidP="0023527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22DF7" w:rsidRPr="00522DF7" w:rsidRDefault="00522DF7" w:rsidP="00522DF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22DF7">
        <w:rPr>
          <w:rFonts w:ascii="Arial" w:eastAsia="Calibri" w:hAnsi="Arial" w:cs="Arial"/>
          <w:sz w:val="24"/>
          <w:szCs w:val="24"/>
        </w:rPr>
        <w:t>В соответствии со статьей 17 Федерального закона от 06.10.2003 № 131-ФЗ «Об общих принципах организации местного самоуправления в Российской Федерации»,</w:t>
      </w:r>
      <w:r w:rsidR="00317FB1">
        <w:rPr>
          <w:rFonts w:ascii="Arial" w:eastAsia="Calibri" w:hAnsi="Arial" w:cs="Arial"/>
          <w:sz w:val="24"/>
          <w:szCs w:val="24"/>
        </w:rPr>
        <w:t xml:space="preserve"> руководствуясь</w:t>
      </w:r>
      <w:r w:rsidRPr="00522DF7">
        <w:rPr>
          <w:rFonts w:ascii="Arial" w:eastAsia="Calibri" w:hAnsi="Arial" w:cs="Arial"/>
          <w:sz w:val="24"/>
          <w:szCs w:val="24"/>
        </w:rPr>
        <w:t xml:space="preserve"> Уставом муниципального образования «</w:t>
      </w:r>
      <w:r w:rsidR="006F2897">
        <w:rPr>
          <w:rFonts w:ascii="Arial" w:eastAsia="Calibri" w:hAnsi="Arial" w:cs="Arial"/>
          <w:sz w:val="24"/>
          <w:szCs w:val="24"/>
        </w:rPr>
        <w:t>Могоенок</w:t>
      </w:r>
      <w:r w:rsidRPr="00522DF7">
        <w:rPr>
          <w:rFonts w:ascii="Arial" w:eastAsia="Calibri" w:hAnsi="Arial" w:cs="Arial"/>
          <w:sz w:val="24"/>
          <w:szCs w:val="24"/>
        </w:rPr>
        <w:t xml:space="preserve">», </w:t>
      </w:r>
      <w:r w:rsidR="00317FB1">
        <w:rPr>
          <w:rFonts w:ascii="Arial" w:eastAsia="Calibri" w:hAnsi="Arial" w:cs="Arial"/>
          <w:sz w:val="24"/>
          <w:szCs w:val="24"/>
        </w:rPr>
        <w:t>администрация</w:t>
      </w:r>
      <w:r w:rsidR="00C23698">
        <w:rPr>
          <w:rFonts w:ascii="Arial" w:eastAsia="Calibri" w:hAnsi="Arial" w:cs="Arial"/>
          <w:sz w:val="24"/>
          <w:szCs w:val="24"/>
        </w:rPr>
        <w:t xml:space="preserve"> м</w:t>
      </w:r>
      <w:r w:rsidR="006F2897">
        <w:rPr>
          <w:rFonts w:ascii="Arial" w:eastAsia="Calibri" w:hAnsi="Arial" w:cs="Arial"/>
          <w:sz w:val="24"/>
          <w:szCs w:val="24"/>
        </w:rPr>
        <w:t>униципального образования «Могоенок</w:t>
      </w:r>
      <w:r w:rsidRPr="00522DF7">
        <w:rPr>
          <w:rFonts w:ascii="Arial" w:eastAsia="Calibri" w:hAnsi="Arial" w:cs="Arial"/>
          <w:sz w:val="24"/>
          <w:szCs w:val="24"/>
        </w:rPr>
        <w:t>»</w:t>
      </w:r>
    </w:p>
    <w:p w:rsidR="005D67A4" w:rsidRDefault="005D67A4" w:rsidP="005D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"/>
          <w:sz w:val="32"/>
        </w:rPr>
      </w:pPr>
    </w:p>
    <w:p w:rsidR="00276B20" w:rsidRPr="0005791F" w:rsidRDefault="00276B20" w:rsidP="005D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05791F">
        <w:rPr>
          <w:rFonts w:ascii="Arial" w:hAnsi="Arial" w:cs="Arial"/>
          <w:b/>
          <w:bCs/>
          <w:kern w:val="2"/>
          <w:sz w:val="30"/>
          <w:szCs w:val="30"/>
        </w:rPr>
        <w:t>ПОСТАНОВЛЯЕТ:</w:t>
      </w:r>
    </w:p>
    <w:p w:rsidR="005D67A4" w:rsidRDefault="005D67A4" w:rsidP="005D6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2"/>
          <w:sz w:val="32"/>
        </w:rPr>
      </w:pPr>
    </w:p>
    <w:p w:rsidR="00522DF7" w:rsidRPr="00317FB1" w:rsidRDefault="00522DF7" w:rsidP="005D67A4">
      <w:pPr>
        <w:widowControl w:val="0"/>
        <w:tabs>
          <w:tab w:val="left" w:pos="198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22DF7">
        <w:rPr>
          <w:rFonts w:ascii="Arial" w:eastAsia="Calibri" w:hAnsi="Arial" w:cs="Arial"/>
          <w:sz w:val="24"/>
          <w:szCs w:val="24"/>
        </w:rPr>
        <w:t xml:space="preserve">1. Утвердить </w:t>
      </w:r>
      <w:hyperlink r:id="rId9" w:anchor="sub_1000" w:history="1">
        <w:r w:rsidRPr="00522DF7">
          <w:rPr>
            <w:rFonts w:ascii="Arial" w:eastAsia="Calibri" w:hAnsi="Arial" w:cs="Arial"/>
            <w:color w:val="0000FF"/>
            <w:sz w:val="24"/>
            <w:szCs w:val="24"/>
          </w:rPr>
          <w:t>Порядок</w:t>
        </w:r>
      </w:hyperlink>
      <w:r w:rsidRPr="00522DF7">
        <w:rPr>
          <w:rFonts w:ascii="Arial" w:eastAsia="Calibri" w:hAnsi="Arial" w:cs="Arial"/>
          <w:sz w:val="24"/>
          <w:szCs w:val="24"/>
        </w:rPr>
        <w:t xml:space="preserve"> </w:t>
      </w:r>
      <w:r w:rsidRPr="00522DF7">
        <w:rPr>
          <w:rFonts w:ascii="Arial" w:eastAsia="Calibri" w:hAnsi="Arial" w:cs="Arial"/>
          <w:bCs/>
          <w:sz w:val="24"/>
          <w:szCs w:val="24"/>
        </w:rPr>
        <w:t>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06.10.2003 № 131-ФЗ «Об общих принципах организации местного самоуправления в Российской Федерации»,</w:t>
      </w:r>
      <w:r w:rsidRPr="00522DF7">
        <w:rPr>
          <w:rFonts w:ascii="Arial" w:eastAsia="Calibri" w:hAnsi="Arial" w:cs="Arial"/>
          <w:sz w:val="24"/>
          <w:szCs w:val="24"/>
        </w:rPr>
        <w:t xml:space="preserve"> в</w:t>
      </w:r>
      <w:r w:rsidR="00317FB1">
        <w:rPr>
          <w:rFonts w:ascii="Arial" w:eastAsia="Calibri" w:hAnsi="Arial" w:cs="Arial"/>
          <w:sz w:val="24"/>
          <w:szCs w:val="24"/>
        </w:rPr>
        <w:t xml:space="preserve"> му</w:t>
      </w:r>
      <w:r w:rsidR="006F2897">
        <w:rPr>
          <w:rFonts w:ascii="Arial" w:eastAsia="Calibri" w:hAnsi="Arial" w:cs="Arial"/>
          <w:sz w:val="24"/>
          <w:szCs w:val="24"/>
        </w:rPr>
        <w:t>ниципальном образовании  «Могоенок</w:t>
      </w:r>
      <w:r w:rsidRPr="00522DF7">
        <w:rPr>
          <w:rFonts w:ascii="Arial" w:eastAsia="Calibri" w:hAnsi="Arial" w:cs="Arial"/>
          <w:sz w:val="24"/>
          <w:szCs w:val="24"/>
        </w:rPr>
        <w:t>»  согласно приложению.</w:t>
      </w:r>
    </w:p>
    <w:p w:rsidR="00235274" w:rsidRPr="00235274" w:rsidRDefault="008D4915" w:rsidP="00235274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35274" w:rsidRPr="00235274">
        <w:rPr>
          <w:rFonts w:ascii="Arial" w:eastAsia="Calibri" w:hAnsi="Arial" w:cs="Arial"/>
          <w:sz w:val="24"/>
          <w:szCs w:val="24"/>
          <w:lang w:eastAsia="ru-RU"/>
        </w:rPr>
        <w:t xml:space="preserve">. Настоящее постановление вступает в силу после </w:t>
      </w:r>
      <w:r w:rsidR="00317FB1">
        <w:rPr>
          <w:rFonts w:ascii="Arial" w:eastAsia="Calibri" w:hAnsi="Arial" w:cs="Arial"/>
          <w:sz w:val="24"/>
          <w:szCs w:val="24"/>
          <w:lang w:eastAsia="ru-RU"/>
        </w:rPr>
        <w:t xml:space="preserve">его </w:t>
      </w:r>
      <w:r w:rsidR="00235274" w:rsidRPr="00235274">
        <w:rPr>
          <w:rFonts w:ascii="Arial" w:eastAsia="Calibri" w:hAnsi="Arial" w:cs="Arial"/>
          <w:sz w:val="24"/>
          <w:szCs w:val="24"/>
          <w:lang w:eastAsia="ru-RU"/>
        </w:rPr>
        <w:t>официального опубликования.</w:t>
      </w:r>
    </w:p>
    <w:p w:rsidR="00235274" w:rsidRPr="00235274" w:rsidRDefault="008D4915" w:rsidP="00235274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35274" w:rsidRPr="00235274">
        <w:rPr>
          <w:rFonts w:ascii="Arial" w:eastAsia="Calibri" w:hAnsi="Arial" w:cs="Arial"/>
          <w:sz w:val="24"/>
          <w:szCs w:val="24"/>
          <w:lang w:eastAsia="ru-RU"/>
        </w:rPr>
        <w:t>.  Опубликовать настоящее постановление в печатном средс</w:t>
      </w:r>
      <w:r w:rsidR="006F2897">
        <w:rPr>
          <w:rFonts w:ascii="Arial" w:eastAsia="Calibri" w:hAnsi="Arial" w:cs="Arial"/>
          <w:sz w:val="24"/>
          <w:szCs w:val="24"/>
          <w:lang w:eastAsia="ru-RU"/>
        </w:rPr>
        <w:t>тве массовой информации «Могоенов</w:t>
      </w:r>
      <w:r w:rsidR="00235274">
        <w:rPr>
          <w:rFonts w:ascii="Arial" w:eastAsia="Calibri" w:hAnsi="Arial" w:cs="Arial"/>
          <w:sz w:val="24"/>
          <w:szCs w:val="24"/>
          <w:lang w:eastAsia="ru-RU"/>
        </w:rPr>
        <w:t>с</w:t>
      </w:r>
      <w:r w:rsidR="00235274" w:rsidRPr="00235274">
        <w:rPr>
          <w:rFonts w:ascii="Arial" w:eastAsia="Calibri" w:hAnsi="Arial" w:cs="Arial"/>
          <w:sz w:val="24"/>
          <w:szCs w:val="24"/>
          <w:lang w:eastAsia="ru-RU"/>
        </w:rPr>
        <w:t>кий вестник» и разместить на официальном сайте администрации муни</w:t>
      </w:r>
      <w:r w:rsidR="006F2897">
        <w:rPr>
          <w:rFonts w:ascii="Arial" w:eastAsia="Calibri" w:hAnsi="Arial" w:cs="Arial"/>
          <w:sz w:val="24"/>
          <w:szCs w:val="24"/>
          <w:lang w:eastAsia="ru-RU"/>
        </w:rPr>
        <w:t>ципального образования «Могоенок</w:t>
      </w:r>
      <w:r w:rsidR="00235274" w:rsidRPr="00235274">
        <w:rPr>
          <w:rFonts w:ascii="Arial" w:eastAsia="Calibri" w:hAnsi="Arial" w:cs="Arial"/>
          <w:sz w:val="24"/>
          <w:szCs w:val="24"/>
          <w:lang w:eastAsia="ru-RU"/>
        </w:rPr>
        <w:t>» в информационно-телекоммуникационной сети «Интернет».</w:t>
      </w:r>
    </w:p>
    <w:p w:rsidR="008C1476" w:rsidRPr="008C1476" w:rsidRDefault="008C1476" w:rsidP="005D67A4">
      <w:pPr>
        <w:spacing w:after="0"/>
        <w:ind w:firstLine="720"/>
        <w:jc w:val="both"/>
        <w:rPr>
          <w:rFonts w:ascii="Arial" w:eastAsia="Calibri" w:hAnsi="Arial" w:cs="Arial"/>
          <w:sz w:val="24"/>
        </w:rPr>
      </w:pPr>
      <w:r w:rsidRPr="008C1476">
        <w:rPr>
          <w:rFonts w:ascii="Arial" w:hAnsi="Arial" w:cs="Arial"/>
          <w:sz w:val="24"/>
        </w:rPr>
        <w:t>4</w:t>
      </w:r>
      <w:r w:rsidRPr="008C1476">
        <w:rPr>
          <w:rFonts w:ascii="Arial" w:eastAsia="Calibri" w:hAnsi="Arial" w:cs="Arial"/>
          <w:sz w:val="24"/>
        </w:rPr>
        <w:t xml:space="preserve">.  </w:t>
      </w:r>
      <w:proofErr w:type="gramStart"/>
      <w:r w:rsidRPr="008C1476">
        <w:rPr>
          <w:rFonts w:ascii="Arial" w:eastAsia="Calibri" w:hAnsi="Arial" w:cs="Arial"/>
          <w:sz w:val="24"/>
        </w:rPr>
        <w:t>Контроль за</w:t>
      </w:r>
      <w:proofErr w:type="gramEnd"/>
      <w:r w:rsidRPr="008C1476">
        <w:rPr>
          <w:rFonts w:ascii="Arial" w:eastAsia="Calibri" w:hAnsi="Arial" w:cs="Arial"/>
          <w:sz w:val="24"/>
        </w:rPr>
        <w:t xml:space="preserve"> исполнением настоящего постановления возложить </w:t>
      </w:r>
      <w:r w:rsidRPr="008C1476">
        <w:rPr>
          <w:rFonts w:ascii="Arial" w:hAnsi="Arial" w:cs="Arial"/>
          <w:color w:val="000000"/>
          <w:sz w:val="24"/>
        </w:rPr>
        <w:t>на главу администрации муниципального образования «Могоенок» Клименкова М.П.</w:t>
      </w:r>
    </w:p>
    <w:p w:rsidR="00235274" w:rsidRPr="00235274" w:rsidRDefault="00235274" w:rsidP="005D67A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35274" w:rsidRPr="00235274" w:rsidRDefault="00235274" w:rsidP="0023527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35274" w:rsidRDefault="00235274" w:rsidP="000B2CA7">
      <w:pPr>
        <w:widowControl w:val="0"/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5274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«</w:t>
      </w:r>
      <w:r w:rsidR="006F2897">
        <w:rPr>
          <w:rFonts w:ascii="Arial" w:eastAsia="Times New Roman" w:hAnsi="Arial" w:cs="Arial"/>
          <w:sz w:val="24"/>
          <w:szCs w:val="24"/>
          <w:lang w:eastAsia="ru-RU"/>
        </w:rPr>
        <w:t>Могоенок</w:t>
      </w:r>
      <w:r w:rsidRPr="00235274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235274" w:rsidRPr="00235274" w:rsidRDefault="006F2897" w:rsidP="000B2CA7">
      <w:pPr>
        <w:widowControl w:val="0"/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35274" w:rsidRPr="00235274" w:rsidSect="0062130E">
          <w:headerReference w:type="default" r:id="rId10"/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>М.П.</w:t>
      </w:r>
      <w:r w:rsidR="000B2C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Клименков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235274" w:rsidRPr="00317FB1" w:rsidTr="001B41F8">
        <w:tc>
          <w:tcPr>
            <w:tcW w:w="4503" w:type="dxa"/>
            <w:shd w:val="clear" w:color="auto" w:fill="auto"/>
          </w:tcPr>
          <w:p w:rsidR="00235274" w:rsidRPr="00317FB1" w:rsidRDefault="00235274" w:rsidP="00235274">
            <w:pPr>
              <w:spacing w:after="0" w:line="240" w:lineRule="auto"/>
              <w:rPr>
                <w:rFonts w:ascii="Arial" w:eastAsia="Times New Roman" w:hAnsi="Arial" w:cs="Arial"/>
                <w:cap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235274" w:rsidRPr="00317FB1" w:rsidRDefault="00317FB1" w:rsidP="00235274">
            <w:pPr>
              <w:spacing w:after="0" w:line="240" w:lineRule="auto"/>
              <w:ind w:right="-108" w:firstLine="709"/>
              <w:jc w:val="right"/>
              <w:rPr>
                <w:rFonts w:ascii="Arial" w:eastAsia="Times New Roman" w:hAnsi="Arial" w:cs="Arial"/>
                <w:caps/>
                <w:kern w:val="2"/>
                <w:sz w:val="24"/>
                <w:szCs w:val="24"/>
                <w:lang w:eastAsia="ru-RU"/>
              </w:rPr>
            </w:pPr>
            <w:r w:rsidRPr="00317FB1">
              <w:rPr>
                <w:rFonts w:ascii="Arial" w:eastAsia="Times New Roman" w:hAnsi="Arial" w:cs="Arial"/>
                <w:caps/>
                <w:kern w:val="2"/>
                <w:sz w:val="24"/>
                <w:szCs w:val="24"/>
                <w:lang w:eastAsia="ru-RU"/>
              </w:rPr>
              <w:t>Утвержден</w:t>
            </w:r>
          </w:p>
          <w:p w:rsidR="00235274" w:rsidRPr="00317FB1" w:rsidRDefault="00235274" w:rsidP="0023527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17FB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постановлением администрации м</w:t>
            </w:r>
            <w:r w:rsidR="006F289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униципального образования «Могоенок</w:t>
            </w:r>
            <w:r w:rsidRPr="00317FB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» </w:t>
            </w:r>
          </w:p>
          <w:p w:rsidR="00235274" w:rsidRPr="00317FB1" w:rsidRDefault="008D4915" w:rsidP="00F46BB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17FB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 «</w:t>
            </w:r>
            <w:r w:rsidR="00F46B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</w:t>
            </w:r>
            <w:r w:rsidRPr="00317FB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» </w:t>
            </w:r>
            <w:r w:rsidR="00F46B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июня </w:t>
            </w:r>
            <w:r w:rsidR="00235274" w:rsidRPr="00317FB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Pr="00317FB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  <w:r w:rsidR="00235274" w:rsidRPr="00317FB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г.</w:t>
            </w:r>
            <w:bookmarkStart w:id="0" w:name="_GoBack"/>
            <w:bookmarkEnd w:id="0"/>
            <w:r w:rsidR="00235274" w:rsidRPr="00317FB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№ </w:t>
            </w:r>
            <w:r w:rsidR="00F46BB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19-п</w:t>
            </w:r>
          </w:p>
        </w:tc>
      </w:tr>
    </w:tbl>
    <w:p w:rsidR="00235274" w:rsidRPr="00317FB1" w:rsidRDefault="00235274" w:rsidP="00235274">
      <w:pPr>
        <w:spacing w:after="0" w:line="240" w:lineRule="auto"/>
        <w:rPr>
          <w:rFonts w:ascii="Arial" w:eastAsia="Times New Roman" w:hAnsi="Arial" w:cs="Arial"/>
          <w:b/>
          <w:caps/>
          <w:kern w:val="2"/>
          <w:sz w:val="24"/>
          <w:szCs w:val="24"/>
          <w:lang w:eastAsia="ru-RU"/>
        </w:rPr>
      </w:pPr>
    </w:p>
    <w:p w:rsidR="00317FB1" w:rsidRDefault="00317FB1" w:rsidP="00317FB1">
      <w:pPr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7FB1">
        <w:rPr>
          <w:rFonts w:ascii="Arial" w:eastAsia="Times New Roman" w:hAnsi="Arial" w:cs="Arial"/>
          <w:b/>
          <w:sz w:val="24"/>
          <w:szCs w:val="24"/>
          <w:lang w:eastAsia="ru-RU"/>
        </w:rPr>
        <w:t>ПОРЯД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ОК</w:t>
      </w:r>
      <w:r w:rsidRPr="00317FB1">
        <w:rPr>
          <w:rFonts w:ascii="Arial" w:hAnsi="Arial" w:cs="Arial"/>
          <w:b/>
          <w:bCs/>
          <w:sz w:val="24"/>
          <w:szCs w:val="24"/>
        </w:rPr>
        <w:t xml:space="preserve">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06.10.2003 № 131-ФЗ «ОБ ОБЩИХ ПРИНЦИПАХ ОРГАНИЗАЦИИ МЕСТНОГО САМОУПРАВЛЕНИЯ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7FB1">
        <w:rPr>
          <w:rFonts w:ascii="Arial" w:hAnsi="Arial" w:cs="Arial"/>
          <w:b/>
          <w:bCs/>
          <w:sz w:val="24"/>
          <w:szCs w:val="24"/>
        </w:rPr>
        <w:t>В РОССИЙСКОЙ ФЕДЕРАЦИИ», 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F289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МУНИЦИПАЛЬНОМ ОБРАЗОВАНИИ «МОГОЕНОК</w:t>
      </w:r>
      <w:r w:rsidRPr="00317FB1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/>
          <w:bCs/>
          <w:sz w:val="28"/>
          <w:szCs w:val="28"/>
        </w:rPr>
      </w:pPr>
      <w:r w:rsidRPr="00317FB1">
        <w:rPr>
          <w:rFonts w:ascii="Arial" w:eastAsia="Calibri" w:hAnsi="Arial" w:cs="Arial"/>
          <w:b/>
          <w:bCs/>
          <w:sz w:val="28"/>
          <w:szCs w:val="28"/>
        </w:rPr>
        <w:t>1. Общие положения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 xml:space="preserve">1. Настоящее Положение разработано в соответствии со статьей 17 </w:t>
      </w:r>
      <w:hyperlink r:id="rId13" w:history="1">
        <w:r w:rsidRPr="00317FB1">
          <w:rPr>
            <w:rFonts w:ascii="Arial" w:eastAsia="Calibri" w:hAnsi="Arial" w:cs="Arial"/>
            <w:color w:val="000000"/>
            <w:sz w:val="24"/>
            <w:szCs w:val="24"/>
          </w:rPr>
          <w:t>Федерального закон</w:t>
        </w:r>
      </w:hyperlink>
      <w:r w:rsidRPr="00317FB1">
        <w:rPr>
          <w:rFonts w:ascii="Arial" w:eastAsia="Calibri" w:hAnsi="Arial" w:cs="Arial"/>
          <w:color w:val="000000"/>
          <w:sz w:val="24"/>
          <w:szCs w:val="24"/>
        </w:rPr>
        <w:t>а от 06.10.2003 № 131-ФЗ «Об общих принципах организации местного самоуправления в Российской Федерации», Устав</w:t>
      </w:r>
      <w:r>
        <w:rPr>
          <w:rFonts w:ascii="Arial" w:eastAsia="Calibri" w:hAnsi="Arial" w:cs="Arial"/>
          <w:color w:val="000000"/>
          <w:sz w:val="24"/>
          <w:szCs w:val="24"/>
        </w:rPr>
        <w:t>ом м</w:t>
      </w:r>
      <w:r w:rsidR="006F2897">
        <w:rPr>
          <w:rFonts w:ascii="Arial" w:eastAsia="Calibri" w:hAnsi="Arial" w:cs="Arial"/>
          <w:color w:val="000000"/>
          <w:sz w:val="24"/>
          <w:szCs w:val="24"/>
        </w:rPr>
        <w:t>униципального образования «Могоенок</w:t>
      </w:r>
      <w:r w:rsidRPr="00317FB1">
        <w:rPr>
          <w:rFonts w:ascii="Arial" w:eastAsia="Calibri" w:hAnsi="Arial" w:cs="Arial"/>
          <w:color w:val="000000"/>
          <w:sz w:val="24"/>
          <w:szCs w:val="24"/>
        </w:rPr>
        <w:t>» и определяет порядок привлечения гражда</w:t>
      </w:r>
      <w:r>
        <w:rPr>
          <w:rFonts w:ascii="Arial" w:eastAsia="Calibri" w:hAnsi="Arial" w:cs="Arial"/>
          <w:color w:val="000000"/>
          <w:sz w:val="24"/>
          <w:szCs w:val="24"/>
        </w:rPr>
        <w:t>н м</w:t>
      </w:r>
      <w:r w:rsidR="006F2897">
        <w:rPr>
          <w:rFonts w:ascii="Arial" w:eastAsia="Calibri" w:hAnsi="Arial" w:cs="Arial"/>
          <w:color w:val="000000"/>
          <w:sz w:val="24"/>
          <w:szCs w:val="24"/>
        </w:rPr>
        <w:t>униципального образования «Могоенок</w:t>
      </w:r>
      <w:r w:rsidRPr="00317FB1">
        <w:rPr>
          <w:rFonts w:ascii="Arial" w:eastAsia="Calibri" w:hAnsi="Arial" w:cs="Arial"/>
          <w:color w:val="000000"/>
          <w:sz w:val="24"/>
          <w:szCs w:val="24"/>
        </w:rPr>
        <w:t>»  (далее – муниципальное образование) к выполнению на добровольной основе социально значимых работ (в том числе дежурств) в целях решения вопросов местного значения.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17FB1">
        <w:rPr>
          <w:rFonts w:ascii="Arial" w:eastAsia="Calibri" w:hAnsi="Arial" w:cs="Arial"/>
          <w:color w:val="000000"/>
          <w:sz w:val="24"/>
          <w:szCs w:val="24"/>
        </w:rPr>
        <w:t xml:space="preserve">Настоящее Положение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муниципального образования, режима чрезвычайного положения по основаниям и в порядке, установленном </w:t>
      </w:r>
      <w:hyperlink r:id="rId14" w:history="1">
        <w:r w:rsidRPr="00317FB1">
          <w:rPr>
            <w:rFonts w:ascii="Arial" w:eastAsia="Calibri" w:hAnsi="Arial" w:cs="Arial"/>
            <w:color w:val="000000"/>
            <w:sz w:val="24"/>
            <w:szCs w:val="24"/>
          </w:rPr>
          <w:t>Федеральным конституционным законом</w:t>
        </w:r>
      </w:hyperlink>
      <w:r w:rsidRPr="00317FB1">
        <w:rPr>
          <w:rFonts w:ascii="Arial" w:eastAsia="Calibri" w:hAnsi="Arial" w:cs="Arial"/>
          <w:color w:val="000000"/>
          <w:sz w:val="24"/>
          <w:szCs w:val="24"/>
        </w:rPr>
        <w:t xml:space="preserve"> от 30 мая 2001 года № 3-ФКЗ «О чрезвычайном положении».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17FB1">
        <w:rPr>
          <w:rFonts w:ascii="Arial" w:eastAsia="Calibri" w:hAnsi="Arial" w:cs="Arial"/>
          <w:color w:val="000000"/>
          <w:sz w:val="24"/>
          <w:szCs w:val="24"/>
        </w:rPr>
        <w:t>2. Целями привлечения местного населения к выполнению социально значимых работ являются: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2.1. удовлетворение потребностей местного населения в создании и (или) поддержании безопасных условий жизнедеятельности и благоприятной среды обитания;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2.2. повышение уровня социальной активности и социальной ответственности местного населения;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2.3. сознательное участие местного населения в решении вопросов местного значения в интересах муниципального образования при минимизации затрат.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3. Под социально значимыми работами (в том числе дежурствами) в настоящем Положении понимаются работы, не требующие специальной профессиональной подготовки, осуществляемые в целях решения следующих вопросов местного значения:</w:t>
      </w:r>
    </w:p>
    <w:p w:rsidR="0027527E" w:rsidRPr="0027527E" w:rsidRDefault="00317FB1" w:rsidP="0027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3.1. участие в профилактике терроризма и экстремизма, а также в минимизации и (или) ликвидации последствий проявления терроризма и экстремизма в границах муниципального образования;</w:t>
      </w:r>
    </w:p>
    <w:p w:rsidR="0027527E" w:rsidRPr="00317FB1" w:rsidRDefault="0027527E" w:rsidP="0027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7527E">
        <w:rPr>
          <w:rFonts w:ascii="Arial" w:eastAsia="Times New Roman" w:hAnsi="Arial" w:cs="Arial"/>
          <w:sz w:val="24"/>
          <w:szCs w:val="24"/>
          <w:lang w:eastAsia="ru-RU"/>
        </w:rPr>
        <w:t xml:space="preserve">3.2.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 </w:t>
      </w:r>
    </w:p>
    <w:p w:rsidR="00317FB1" w:rsidRPr="00317FB1" w:rsidRDefault="0027527E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3.3</w:t>
      </w:r>
      <w:r w:rsidR="00317FB1" w:rsidRPr="00317FB1">
        <w:rPr>
          <w:rFonts w:ascii="Arial" w:eastAsia="Calibri" w:hAnsi="Arial" w:cs="Arial"/>
          <w:sz w:val="24"/>
          <w:szCs w:val="24"/>
        </w:rPr>
        <w:t>. участие в предупреждении и ликвидации последствий чрезвычайных ситуаций в границах муниципального образования;</w:t>
      </w:r>
    </w:p>
    <w:p w:rsidR="00317FB1" w:rsidRPr="00317FB1" w:rsidRDefault="0027527E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3.4</w:t>
      </w:r>
      <w:r w:rsidR="00317FB1" w:rsidRPr="00317FB1">
        <w:rPr>
          <w:rFonts w:ascii="Arial" w:eastAsia="Calibri" w:hAnsi="Arial" w:cs="Arial"/>
          <w:sz w:val="24"/>
          <w:szCs w:val="24"/>
        </w:rPr>
        <w:t>. обеспечение первичных мер пожарной безопасности в границах населенных пунктов муниципального образования;</w:t>
      </w:r>
    </w:p>
    <w:p w:rsidR="00317FB1" w:rsidRPr="00317FB1" w:rsidRDefault="0027527E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3.5</w:t>
      </w:r>
      <w:r w:rsidR="00317FB1" w:rsidRPr="00317FB1">
        <w:rPr>
          <w:rFonts w:ascii="Arial" w:eastAsia="Calibri" w:hAnsi="Arial" w:cs="Arial"/>
          <w:sz w:val="24"/>
          <w:szCs w:val="24"/>
        </w:rPr>
        <w:t>. создание условий для массового отдыха жителей муниципального образования и организация обустройства мест массового отдыха населения;</w:t>
      </w:r>
    </w:p>
    <w:p w:rsidR="00317FB1" w:rsidRPr="00317FB1" w:rsidRDefault="0027527E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3.6</w:t>
      </w:r>
      <w:r w:rsidR="00317FB1" w:rsidRPr="00317FB1">
        <w:rPr>
          <w:rFonts w:ascii="Arial" w:eastAsia="Calibri" w:hAnsi="Arial" w:cs="Arial"/>
          <w:sz w:val="24"/>
          <w:szCs w:val="24"/>
        </w:rPr>
        <w:t>. организация благоустройства и озеленения территории муниципального образования.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4. Привлечение граждан к работам, осуществляемым в целях решения иных вопросов местного значения муниципального образования, не допускается.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5. Население муниципального образования не может привлекаться к опасным для жизни и здоровья работам.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6. Привлечение граждан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К выполнению на добровольной основе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7.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317FB1">
        <w:rPr>
          <w:rFonts w:ascii="Arial" w:eastAsia="Calibri" w:hAnsi="Arial" w:cs="Arial"/>
          <w:b/>
          <w:bCs/>
          <w:sz w:val="24"/>
          <w:szCs w:val="24"/>
        </w:rPr>
        <w:t xml:space="preserve">2. Порядок принятия решения о </w:t>
      </w:r>
      <w:r w:rsidRPr="00317FB1">
        <w:rPr>
          <w:rFonts w:ascii="Arial" w:eastAsia="Calibri" w:hAnsi="Arial" w:cs="Arial"/>
          <w:b/>
          <w:sz w:val="24"/>
          <w:szCs w:val="24"/>
        </w:rPr>
        <w:t xml:space="preserve">проведении 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/>
          <w:bCs/>
          <w:sz w:val="24"/>
          <w:szCs w:val="24"/>
        </w:rPr>
      </w:pPr>
      <w:r w:rsidRPr="00317FB1">
        <w:rPr>
          <w:rFonts w:ascii="Arial" w:eastAsia="Calibri" w:hAnsi="Arial" w:cs="Arial"/>
          <w:b/>
          <w:sz w:val="24"/>
          <w:szCs w:val="24"/>
        </w:rPr>
        <w:t>социально значимых работ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17FB1" w:rsidRPr="00317FB1" w:rsidRDefault="00317FB1" w:rsidP="0027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 xml:space="preserve">8. Решение о привлечении местного населения к выполнению на добровольной основе социально значимых </w:t>
      </w:r>
      <w:r w:rsidR="0027527E">
        <w:rPr>
          <w:rFonts w:ascii="Arial" w:eastAsia="Calibri" w:hAnsi="Arial" w:cs="Arial"/>
          <w:sz w:val="24"/>
          <w:szCs w:val="24"/>
        </w:rPr>
        <w:t>работ принимается по инициативе администрации  муниципального образования</w:t>
      </w:r>
      <w:r w:rsidRPr="00317FB1">
        <w:rPr>
          <w:rFonts w:ascii="Arial" w:eastAsia="Calibri" w:hAnsi="Arial" w:cs="Arial"/>
          <w:sz w:val="24"/>
          <w:szCs w:val="24"/>
        </w:rPr>
        <w:t>.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9. Решение о привлечении местного населения к выполнению на добровольной основе социально значимых работах может быть принято на основании обращения органов местного самоуправления муниципального образования, органов территориального общественного самоуправления, граждан</w:t>
      </w:r>
      <w:r w:rsidR="0027527E">
        <w:rPr>
          <w:rFonts w:ascii="Arial" w:eastAsia="Calibri" w:hAnsi="Arial" w:cs="Arial"/>
          <w:sz w:val="24"/>
          <w:szCs w:val="24"/>
        </w:rPr>
        <w:t>,</w:t>
      </w:r>
      <w:r w:rsidRPr="00317FB1">
        <w:rPr>
          <w:rFonts w:ascii="Arial" w:eastAsia="Calibri" w:hAnsi="Arial" w:cs="Arial"/>
          <w:sz w:val="24"/>
          <w:szCs w:val="24"/>
        </w:rPr>
        <w:t xml:space="preserve"> проживающих на территории муниципального образования, по результатам проведения собраний (конференций</w:t>
      </w:r>
      <w:r w:rsidRPr="00317FB1">
        <w:rPr>
          <w:rFonts w:ascii="Arial" w:eastAsia="Calibri" w:hAnsi="Arial" w:cs="Arial"/>
          <w:color w:val="000000"/>
          <w:sz w:val="24"/>
          <w:szCs w:val="24"/>
        </w:rPr>
        <w:t>).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color w:val="000000"/>
          <w:sz w:val="24"/>
          <w:szCs w:val="24"/>
        </w:rPr>
        <w:t>10. При рассмотрении вопроса о принятии</w:t>
      </w:r>
      <w:r w:rsidRPr="00317FB1">
        <w:rPr>
          <w:rFonts w:ascii="Arial" w:eastAsia="Calibri" w:hAnsi="Arial" w:cs="Arial"/>
          <w:sz w:val="24"/>
          <w:szCs w:val="24"/>
        </w:rPr>
        <w:t xml:space="preserve"> решения о привлечении местного населения к выполнению социально значимых работ </w:t>
      </w:r>
      <w:r w:rsidR="0027527E">
        <w:rPr>
          <w:rFonts w:ascii="Arial" w:eastAsia="Calibri" w:hAnsi="Arial" w:cs="Arial"/>
          <w:sz w:val="24"/>
          <w:szCs w:val="24"/>
        </w:rPr>
        <w:t>администрация муниципального образования</w:t>
      </w:r>
      <w:r w:rsidRPr="00317FB1">
        <w:rPr>
          <w:rFonts w:ascii="Arial" w:eastAsia="Calibri" w:hAnsi="Arial" w:cs="Arial"/>
          <w:sz w:val="24"/>
          <w:szCs w:val="24"/>
        </w:rPr>
        <w:t>: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sub_13061"/>
      <w:r w:rsidRPr="00317FB1">
        <w:rPr>
          <w:rFonts w:ascii="Arial" w:eastAsia="Calibri" w:hAnsi="Arial" w:cs="Arial"/>
          <w:sz w:val="24"/>
          <w:szCs w:val="24"/>
        </w:rPr>
        <w:t>10.1. выявля</w:t>
      </w:r>
      <w:r w:rsidR="0027527E">
        <w:rPr>
          <w:rFonts w:ascii="Arial" w:eastAsia="Calibri" w:hAnsi="Arial" w:cs="Arial"/>
          <w:sz w:val="24"/>
          <w:szCs w:val="24"/>
        </w:rPr>
        <w:t>е</w:t>
      </w:r>
      <w:r w:rsidRPr="00317FB1">
        <w:rPr>
          <w:rFonts w:ascii="Arial" w:eastAsia="Calibri" w:hAnsi="Arial" w:cs="Arial"/>
          <w:sz w:val="24"/>
          <w:szCs w:val="24"/>
        </w:rPr>
        <w:t>т потребности муниципального образования  в выполнении отдельных видов социально значимых работ;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sub_13062"/>
      <w:bookmarkEnd w:id="1"/>
      <w:r w:rsidRPr="00317FB1">
        <w:rPr>
          <w:rFonts w:ascii="Arial" w:eastAsia="Calibri" w:hAnsi="Arial" w:cs="Arial"/>
          <w:sz w:val="24"/>
          <w:szCs w:val="24"/>
        </w:rPr>
        <w:t>10.2. выясня</w:t>
      </w:r>
      <w:r w:rsidR="0027527E">
        <w:rPr>
          <w:rFonts w:ascii="Arial" w:eastAsia="Calibri" w:hAnsi="Arial" w:cs="Arial"/>
          <w:sz w:val="24"/>
          <w:szCs w:val="24"/>
        </w:rPr>
        <w:t>е</w:t>
      </w:r>
      <w:r w:rsidRPr="00317FB1">
        <w:rPr>
          <w:rFonts w:ascii="Arial" w:eastAsia="Calibri" w:hAnsi="Arial" w:cs="Arial"/>
          <w:sz w:val="24"/>
          <w:szCs w:val="24"/>
        </w:rPr>
        <w:t>т и учитыва</w:t>
      </w:r>
      <w:r w:rsidR="0027527E">
        <w:rPr>
          <w:rFonts w:ascii="Arial" w:eastAsia="Calibri" w:hAnsi="Arial" w:cs="Arial"/>
          <w:sz w:val="24"/>
          <w:szCs w:val="24"/>
        </w:rPr>
        <w:t>е</w:t>
      </w:r>
      <w:r w:rsidRPr="00317FB1">
        <w:rPr>
          <w:rFonts w:ascii="Arial" w:eastAsia="Calibri" w:hAnsi="Arial" w:cs="Arial"/>
          <w:sz w:val="24"/>
          <w:szCs w:val="24"/>
        </w:rPr>
        <w:t>т мнение населения относительно необходимости проведения конкретных социально значимых работ и на этой основе определя</w:t>
      </w:r>
      <w:r w:rsidR="0027527E">
        <w:rPr>
          <w:rFonts w:ascii="Arial" w:eastAsia="Calibri" w:hAnsi="Arial" w:cs="Arial"/>
          <w:sz w:val="24"/>
          <w:szCs w:val="24"/>
        </w:rPr>
        <w:t>е</w:t>
      </w:r>
      <w:r w:rsidRPr="00317FB1">
        <w:rPr>
          <w:rFonts w:ascii="Arial" w:eastAsia="Calibri" w:hAnsi="Arial" w:cs="Arial"/>
          <w:sz w:val="24"/>
          <w:szCs w:val="24"/>
        </w:rPr>
        <w:t>т целесообразность и перспективность привлечения к ним местного населения. Выявление и учет мнения населения может осуществляться в форме опроса граждан;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" w:name="sub_13063"/>
      <w:bookmarkEnd w:id="2"/>
      <w:r w:rsidRPr="00317FB1">
        <w:rPr>
          <w:rFonts w:ascii="Arial" w:eastAsia="Calibri" w:hAnsi="Arial" w:cs="Arial"/>
          <w:sz w:val="24"/>
          <w:szCs w:val="24"/>
        </w:rPr>
        <w:t>10.3. определя</w:t>
      </w:r>
      <w:r w:rsidR="0027527E">
        <w:rPr>
          <w:rFonts w:ascii="Arial" w:eastAsia="Calibri" w:hAnsi="Arial" w:cs="Arial"/>
          <w:sz w:val="24"/>
          <w:szCs w:val="24"/>
        </w:rPr>
        <w:t>е</w:t>
      </w:r>
      <w:r w:rsidRPr="00317FB1">
        <w:rPr>
          <w:rFonts w:ascii="Arial" w:eastAsia="Calibri" w:hAnsi="Arial" w:cs="Arial"/>
          <w:sz w:val="24"/>
          <w:szCs w:val="24"/>
        </w:rPr>
        <w:t>т объем и источники финансирования и материально-технического обеспечения социально значимых работ, а также условия их организации и проведения;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" w:name="sub_13064"/>
      <w:bookmarkEnd w:id="3"/>
      <w:r w:rsidRPr="00317FB1">
        <w:rPr>
          <w:rFonts w:ascii="Arial" w:eastAsia="Calibri" w:hAnsi="Arial" w:cs="Arial"/>
          <w:sz w:val="24"/>
          <w:szCs w:val="24"/>
        </w:rPr>
        <w:t>10.4. прогнозирует социальные и экономические результаты привлечения местного населения к социально значимым работам.</w:t>
      </w:r>
    </w:p>
    <w:bookmarkEnd w:id="4"/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 xml:space="preserve">11. Решение о привлечении граждан к выполнению на добровольной основе социально значимых работ оформляется муниципальным правовым актом </w:t>
      </w:r>
      <w:r w:rsidR="0027527E">
        <w:rPr>
          <w:rFonts w:ascii="Arial" w:eastAsia="Calibri" w:hAnsi="Arial" w:cs="Arial"/>
          <w:sz w:val="24"/>
          <w:szCs w:val="24"/>
        </w:rPr>
        <w:t>администрации муниципального образования</w:t>
      </w:r>
      <w:r w:rsidRPr="00317FB1">
        <w:rPr>
          <w:rFonts w:ascii="Arial" w:eastAsia="Calibri" w:hAnsi="Arial" w:cs="Arial"/>
          <w:sz w:val="24"/>
          <w:szCs w:val="24"/>
        </w:rPr>
        <w:t>.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lastRenderedPageBreak/>
        <w:t>12. Решение о привлечении граждан к выполнению на добровольной основе социально значимых работ должно содержать: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12.1. наименование вопроса местного значения, для решения которого организуются социально значимые работы;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12.2. виды и объемы социально значимых работ;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12.3. время, место, планируемые сроки их проведения;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12.4. объем затрат на их организацию и проведение, порядок и источники финансирования;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12.5. указание на должностных лиц, ответственных за организационное и материально-техническое обеспечение социально значимых работ.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Решение о привлечении граждан к выполнению социально значимых работ может содержать план мероприятий по привлечению граждан к выполнению социально значимых работ.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13. Решение о привлечении граждан к выполнению социально значимых работ для муниципального образования должно быть опубликовано.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Решение о привлечении граждан к выполнению социально значимых работ для муниципального образования вступает в силу после его официального опубликования.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17FB1">
        <w:rPr>
          <w:rFonts w:ascii="Arial" w:eastAsia="Calibri" w:hAnsi="Arial" w:cs="Arial"/>
          <w:b/>
          <w:sz w:val="24"/>
          <w:szCs w:val="24"/>
        </w:rPr>
        <w:t xml:space="preserve">3. Организация и проведение </w:t>
      </w:r>
      <w:r w:rsidRPr="00317FB1">
        <w:rPr>
          <w:rFonts w:ascii="Arial" w:eastAsia="Calibri" w:hAnsi="Arial" w:cs="Arial"/>
          <w:b/>
          <w:bCs/>
          <w:sz w:val="24"/>
          <w:szCs w:val="24"/>
        </w:rPr>
        <w:t>социально значимых работ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14. Организация и материально-техническое обеспечение проведения социально значимых работ осуществляется администрацией муниципального образования.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15. Администрация муниципального образования: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15.1. обеспечивает оповещение жителей муниципального образования о видах социально значимых работ, времени и местах их проведения, местах сбора граждан;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15.2. принимает заявки граждан на участие в социально значимых работах;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15.3. осуществляет регистрацию участников социально значимых работ, проверяя соблюдение требований, предусмотренных настоящим Положением;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15.4. определяет участникам конкретный вид и объем социально значимых работ;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15.5. обеспечивает участников социально значимых работ необходимым инвентарем;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15.6. организует проведение инструктажа по технике безопасности;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15.7. осуществляет непосредственный контроль хода проведения социально значимых работ.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16. 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личностные особенности граждан.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>17. При привлечении местного населения к социально значимым работам должностные лица администрации муниципального образования руководствуются законодательством Российской Федерации о труде в части установленных правил охраны труда и ограничений применения труда некоторых категорий граждан на работах отдельных видов.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17FB1">
        <w:rPr>
          <w:rFonts w:ascii="Arial" w:eastAsia="Calibri" w:hAnsi="Arial" w:cs="Arial"/>
          <w:sz w:val="24"/>
          <w:szCs w:val="24"/>
        </w:rPr>
        <w:t xml:space="preserve">18. По результатам выполнения социально значимых работ жители могут быть поощрены </w:t>
      </w:r>
      <w:r w:rsidR="0027527E">
        <w:rPr>
          <w:rFonts w:ascii="Arial" w:eastAsia="Calibri" w:hAnsi="Arial" w:cs="Arial"/>
          <w:sz w:val="24"/>
          <w:szCs w:val="24"/>
        </w:rPr>
        <w:t>администрацией муниципального образования</w:t>
      </w:r>
      <w:r w:rsidRPr="00317FB1">
        <w:rPr>
          <w:rFonts w:ascii="Arial" w:eastAsia="Calibri" w:hAnsi="Arial" w:cs="Arial"/>
          <w:sz w:val="24"/>
          <w:szCs w:val="24"/>
        </w:rPr>
        <w:t>.</w:t>
      </w:r>
    </w:p>
    <w:p w:rsidR="00317FB1" w:rsidRPr="00317FB1" w:rsidRDefault="00317FB1" w:rsidP="00317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17FB1" w:rsidRPr="00317FB1" w:rsidRDefault="00317FB1" w:rsidP="00F46BBF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317FB1" w:rsidRPr="00317FB1" w:rsidSect="008D4915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49E" w:rsidRDefault="0005449E">
      <w:pPr>
        <w:spacing w:after="0" w:line="240" w:lineRule="auto"/>
      </w:pPr>
      <w:r>
        <w:separator/>
      </w:r>
    </w:p>
  </w:endnote>
  <w:endnote w:type="continuationSeparator" w:id="0">
    <w:p w:rsidR="0005449E" w:rsidRDefault="0005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1A" w:rsidRDefault="00235274" w:rsidP="00C55F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C1A" w:rsidRDefault="0005449E" w:rsidP="00C55F6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1A" w:rsidRDefault="0005449E" w:rsidP="00C55F6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CC" w:rsidRDefault="0005449E" w:rsidP="00C55F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49E" w:rsidRDefault="0005449E">
      <w:pPr>
        <w:spacing w:after="0" w:line="240" w:lineRule="auto"/>
      </w:pPr>
      <w:r>
        <w:separator/>
      </w:r>
    </w:p>
  </w:footnote>
  <w:footnote w:type="continuationSeparator" w:id="0">
    <w:p w:rsidR="0005449E" w:rsidRDefault="0005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7D" w:rsidRDefault="0023527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D67A4" w:rsidRPr="005D67A4">
      <w:rPr>
        <w:noProof/>
        <w:lang w:val="ru-RU"/>
      </w:rPr>
      <w:t>2</w:t>
    </w:r>
    <w:r>
      <w:fldChar w:fldCharType="end"/>
    </w:r>
  </w:p>
  <w:p w:rsidR="0062130E" w:rsidRDefault="000544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2F" w:rsidRDefault="0005449E">
    <w:pPr>
      <w:pStyle w:val="a6"/>
      <w:jc w:val="center"/>
    </w:pPr>
  </w:p>
  <w:p w:rsidR="007E5B67" w:rsidRDefault="000544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73C70"/>
    <w:multiLevelType w:val="hybridMultilevel"/>
    <w:tmpl w:val="1B468AD2"/>
    <w:lvl w:ilvl="0" w:tplc="3CA01FF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EB32C5"/>
    <w:multiLevelType w:val="multilevel"/>
    <w:tmpl w:val="6D723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41"/>
    <w:rsid w:val="0005449E"/>
    <w:rsid w:val="0005791F"/>
    <w:rsid w:val="000B2CA7"/>
    <w:rsid w:val="001B29B8"/>
    <w:rsid w:val="00235274"/>
    <w:rsid w:val="00265890"/>
    <w:rsid w:val="0027527E"/>
    <w:rsid w:val="00276B20"/>
    <w:rsid w:val="00317FB1"/>
    <w:rsid w:val="00391CD5"/>
    <w:rsid w:val="00414D59"/>
    <w:rsid w:val="00522DF7"/>
    <w:rsid w:val="005D67A4"/>
    <w:rsid w:val="00646A73"/>
    <w:rsid w:val="00654B4A"/>
    <w:rsid w:val="006F2897"/>
    <w:rsid w:val="008C1476"/>
    <w:rsid w:val="008C4260"/>
    <w:rsid w:val="008D4915"/>
    <w:rsid w:val="00B05408"/>
    <w:rsid w:val="00B66092"/>
    <w:rsid w:val="00C23698"/>
    <w:rsid w:val="00CC5241"/>
    <w:rsid w:val="00D15C8C"/>
    <w:rsid w:val="00ED6DDE"/>
    <w:rsid w:val="00F4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352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35274"/>
  </w:style>
  <w:style w:type="paragraph" w:styleId="a6">
    <w:name w:val="header"/>
    <w:basedOn w:val="a"/>
    <w:link w:val="a7"/>
    <w:uiPriority w:val="99"/>
    <w:rsid w:val="0023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352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8D4915"/>
    <w:pPr>
      <w:ind w:left="720"/>
      <w:contextualSpacing/>
    </w:pPr>
  </w:style>
  <w:style w:type="paragraph" w:customStyle="1" w:styleId="a9">
    <w:name w:val="Знак"/>
    <w:basedOn w:val="a"/>
    <w:rsid w:val="00522D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352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35274"/>
  </w:style>
  <w:style w:type="paragraph" w:styleId="a6">
    <w:name w:val="header"/>
    <w:basedOn w:val="a"/>
    <w:link w:val="a7"/>
    <w:uiPriority w:val="99"/>
    <w:rsid w:val="0023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352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8D4915"/>
    <w:pPr>
      <w:ind w:left="720"/>
      <w:contextualSpacing/>
    </w:pPr>
  </w:style>
  <w:style w:type="paragraph" w:customStyle="1" w:styleId="a9">
    <w:name w:val="Знак"/>
    <w:basedOn w:val="a"/>
    <w:rsid w:val="00522D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6367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52;&#1086;&#1080;%20&#1076;&#1086;&#1082;&#1091;&#1084;&#1077;&#1085;&#1090;&#1099;\Downloads\modelnie_pravovie_akti_2.docx" TargetMode="External"/><Relationship Id="rId14" Type="http://schemas.openxmlformats.org/officeDocument/2006/relationships/hyperlink" Target="garantF1://120231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2A45E-8311-4639-B36E-10EE8B91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Арина Петровна</dc:creator>
  <cp:lastModifiedBy>1</cp:lastModifiedBy>
  <cp:revision>2</cp:revision>
  <cp:lastPrinted>2023-06-27T07:35:00Z</cp:lastPrinted>
  <dcterms:created xsi:type="dcterms:W3CDTF">2023-06-27T07:35:00Z</dcterms:created>
  <dcterms:modified xsi:type="dcterms:W3CDTF">2023-06-27T07:35:00Z</dcterms:modified>
</cp:coreProperties>
</file>