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E22" w:rsidRDefault="00265E22" w:rsidP="00265E22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Мониторинг </w:t>
      </w:r>
      <w:proofErr w:type="gramStart"/>
      <w:r>
        <w:rPr>
          <w:rFonts w:ascii="Times New Roman" w:hAnsi="Times New Roman" w:cs="Times New Roman"/>
          <w:b/>
          <w:iCs/>
          <w:sz w:val="28"/>
          <w:szCs w:val="28"/>
        </w:rPr>
        <w:t>реализации мер поддержки развития добровольчества</w:t>
      </w:r>
      <w:proofErr w:type="gram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в сфере культуры за 2022 году в МО «Могоенок»</w:t>
      </w:r>
    </w:p>
    <w:p w:rsidR="00265E22" w:rsidRDefault="00265E22" w:rsidP="00265E22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265E22" w:rsidRDefault="00265E22" w:rsidP="00265E22">
      <w:pPr>
        <w:spacing w:after="0" w:line="240" w:lineRule="auto"/>
        <w:jc w:val="right"/>
        <w:rPr>
          <w:rFonts w:ascii="Times New Roman" w:hAnsi="Times New Roman" w:cs="Times New Roman"/>
          <w:i/>
          <w:iCs/>
          <w:szCs w:val="24"/>
        </w:rPr>
      </w:pPr>
      <w:r>
        <w:rPr>
          <w:rFonts w:ascii="Times New Roman" w:hAnsi="Times New Roman" w:cs="Times New Roman"/>
          <w:i/>
          <w:iCs/>
          <w:szCs w:val="24"/>
        </w:rPr>
        <w:t>Таблица №1</w:t>
      </w:r>
    </w:p>
    <w:tbl>
      <w:tblPr>
        <w:tblStyle w:val="a3"/>
        <w:tblW w:w="10632" w:type="dxa"/>
        <w:tblInd w:w="-714" w:type="dxa"/>
        <w:tblLook w:val="04A0" w:firstRow="1" w:lastRow="0" w:firstColumn="1" w:lastColumn="0" w:noHBand="0" w:noVBand="1"/>
      </w:tblPr>
      <w:tblGrid>
        <w:gridCol w:w="1130"/>
        <w:gridCol w:w="5953"/>
        <w:gridCol w:w="3549"/>
      </w:tblGrid>
      <w:tr w:rsidR="00265E22" w:rsidTr="00265E2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субъекта Российской Федерации</w:t>
            </w:r>
          </w:p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Иркутская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область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ларский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район с.Могоенок </w:t>
            </w:r>
          </w:p>
        </w:tc>
      </w:tr>
      <w:tr w:rsidR="00265E22" w:rsidTr="00265E2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Наименование муниципального образования </w:t>
            </w:r>
          </w:p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Муниципальное образование «Могоенок»</w:t>
            </w:r>
          </w:p>
        </w:tc>
      </w:tr>
      <w:tr w:rsidR="00265E22" w:rsidTr="00265E2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ФИО куратора деятельности волонтеров в сфере культуры</w:t>
            </w:r>
          </w:p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Тверикина Рина Николаевна</w:t>
            </w:r>
          </w:p>
        </w:tc>
      </w:tr>
      <w:tr w:rsidR="00265E22" w:rsidTr="00265E2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Место работы/ должность</w:t>
            </w:r>
          </w:p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Муниципальное бюджетное учреждение культуры «Информационно-культурный центр» МО «Могоенок»</w:t>
            </w:r>
          </w:p>
        </w:tc>
      </w:tr>
      <w:tr w:rsidR="00265E22" w:rsidTr="00265E2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Рабочий телефон для взаимодействия</w:t>
            </w:r>
          </w:p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отсутствует</w:t>
            </w:r>
          </w:p>
        </w:tc>
      </w:tr>
      <w:tr w:rsidR="00265E22" w:rsidTr="00265E2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Мобильный телефон для взаимодействия</w:t>
            </w:r>
          </w:p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89500978709</w:t>
            </w:r>
          </w:p>
        </w:tc>
      </w:tr>
      <w:tr w:rsidR="00265E22" w:rsidTr="00265E2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E-mail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для взаимодействия</w:t>
            </w:r>
          </w:p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Pr="00265E22" w:rsidRDefault="00265E2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rtverikina@yandex.ru</w:t>
            </w:r>
          </w:p>
        </w:tc>
      </w:tr>
      <w:tr w:rsidR="00265E22" w:rsidTr="00265E2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Достижения за время курирования деятельности волонтеров в сфере культуры </w:t>
            </w:r>
          </w:p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6C4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Проведение традиционной акции «Мы за чистый парк!»</w:t>
            </w:r>
          </w:p>
        </w:tc>
      </w:tr>
      <w:tr w:rsidR="00265E22" w:rsidTr="00265E22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Описание значимых мероприятий, организованных во время курирования деятельности волонтеров культуры</w:t>
            </w:r>
          </w:p>
          <w:p w:rsidR="00265E22" w:rsidRDefault="00265E22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6C41F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Стало ежегодной традицией два раза в год проводить уборку парка отдыха с волонтерами и населением с.Могоенок. Помощь в привлечении населения оказывают волонтеры. Также волонтеры помогают в уборке территории возле обелиска и помогают следить за чистотой. Большую помощь они оказали при реализации Проекта «Память, память, нас с собою позови…»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ни разносили георгиевские ленточки пожилым людям, которые на могут посещать мероприятия.</w:t>
            </w:r>
            <w:bookmarkStart w:id="0" w:name="_GoBack"/>
            <w:bookmarkEnd w:id="0"/>
          </w:p>
        </w:tc>
      </w:tr>
    </w:tbl>
    <w:p w:rsidR="00265E22" w:rsidRDefault="00265E22" w:rsidP="00265E22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265E22" w:rsidRDefault="00265E22" w:rsidP="00265E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0"/>
          <w:szCs w:val="20"/>
          <w:u w:val="single"/>
          <w:lang w:eastAsia="zh-CN"/>
        </w:rPr>
      </w:pPr>
    </w:p>
    <w:p w:rsidR="00265E22" w:rsidRDefault="00265E22" w:rsidP="00265E2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i/>
          <w:iCs/>
          <w:szCs w:val="24"/>
          <w:lang w:eastAsia="zh-CN"/>
        </w:rPr>
        <w:t>Таблица №2</w:t>
      </w:r>
    </w:p>
    <w:tbl>
      <w:tblPr>
        <w:tblW w:w="1063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31"/>
        <w:gridCol w:w="4395"/>
      </w:tblGrid>
      <w:tr w:rsidR="00265E22" w:rsidTr="00265E22">
        <w:trPr>
          <w:trHeight w:val="3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№</w:t>
            </w:r>
          </w:p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Вопрос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Ответ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мероприятий в сфере культуры, проведенных с привлечением волонтеров культуры (всего ед.), из них:</w:t>
            </w:r>
          </w:p>
          <w:p w:rsidR="00265E22" w:rsidRDefault="00265E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(количество проведенных и запланированных мероприятий до конца года, количество волонтеров, принявших в них участие)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P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 мероприятий; 10 чел;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Мероприятия по сохранению объектов культурного наследи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ед.)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нет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Мероприятия по популяризации объектов культурного наследи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ед.)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trike/>
                <w:sz w:val="20"/>
                <w:szCs w:val="20"/>
                <w:lang w:eastAsia="zh-CN"/>
              </w:rPr>
              <w:t>нет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Прочие мероприятия   в сфере культуры (ед.)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120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проведенных ремонтно-восстановительных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благоустроительных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мероприятий с участием волонтеров культуры (ед.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Количество проведенных либо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запланированных до конца года мероприятий)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tabs>
                <w:tab w:val="left" w:pos="4726"/>
                <w:tab w:val="left" w:pos="47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shd w:val="clear" w:color="auto" w:fill="FFFFFF"/>
                <w:lang w:eastAsia="zh-CN"/>
              </w:rPr>
              <w:lastRenderedPageBreak/>
              <w:t>10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2.1.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Количество ОКН, на которых были проведены ремонтно-восстановительные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благоустроительные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работы с участием волонтеров культуры (ед.)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Количество объектов, не являющихся ОКН, но имеющих культурное и общественное значение, на которых были проведены ремонтно-восстановительные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благоустроительные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работы с участием волонтеров культуры (ед.)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Количество действующих волонтерских центров в сфере культуры (всего), осуществляющих свою деятельность:</w:t>
            </w:r>
          </w:p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(Указать перечень учреждений)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 базе учреждений культуры (ед.)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 базе образовательных учреждений (ед.)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 базе НКО (ед.)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Прочее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Количество учреждений культуры (регионального и местного уровня), имеющих ставку специалиста (координатора) волонтерской деятельности (ед.)</w:t>
            </w:r>
          </w:p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Указать перечень учреждений)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Количество учреждений культуры (регионального и местного уровня), в чьи задания включены мероприятия, нацеленные   на развитие добровольчества (ед.)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Количество действующих некоммерческих организаций, осуществляющих свою деятельность в сфере культурного добровольчества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20"/>
                <w:lang w:eastAsia="zh-CN"/>
              </w:rPr>
              <w:t>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Методическая поддержка. Наличие потребности в обучении сотрудников, ответственных за работу с волонтерами культуры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Количество человек, которым необходимо получить дополнительные профессиональные навыки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zh-CN"/>
              </w:rPr>
              <w:t>1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Темы, которые необходимо изучить для повышения профессиональных навыков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7.3.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Образовательные программы, которые были бы интересны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Количество публикаций на официальных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интернет-ресурсах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региона, а также в региональных и местных СМИ о деятельности волонтеров культуры (ед.)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том числе: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Телевизионные СМИ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Интернет СМИ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Печатные СМИ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8.4.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Социальные сети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477B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Финансовая поддержка в 2022 году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(необходимо указать плановые показатели на текущий год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>)</w:t>
            </w:r>
          </w:p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47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Объем средств консолидированного регионального бюджета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zh-CN"/>
              </w:rPr>
              <w:t xml:space="preserve"> (с разбивкой по источникам финансирования),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предусмотренный на поддержку добровольчества в сфере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культуры (руб.)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477B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lastRenderedPageBreak/>
              <w:t>9.2.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Объем средств, привлеченных на поддержку добровольчества в сфере культуры (руб.),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.:</w:t>
            </w:r>
          </w:p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477B4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9.2.1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E22" w:rsidRDefault="00265E2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E22" w:rsidRDefault="00477B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9.2.2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за счет внебюджетных источников</w:t>
            </w:r>
          </w:p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477B4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Имущественная поддержка организаций, работающих в сфере культурного добровольчества. Предоставлено помещений:</w:t>
            </w:r>
          </w:p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на безвозмездной основе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(указать да/нет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)</w:t>
            </w:r>
          </w:p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="00477B4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на льготной основе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 xml:space="preserve">указать да/нет и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кв.м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.)</w:t>
            </w:r>
          </w:p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47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zh-CN"/>
              </w:rPr>
              <w:t>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10.3.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иные формы имущественной поддержки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47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  <w:p w:rsidR="00265E22" w:rsidRDefault="00265E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Наличие программ поддержки развития добровольчества на территории субъекта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указать да/нет, реквизиты и наименование НПА, ссылку на документ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)</w:t>
            </w:r>
          </w:p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47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Привлечение деятелей культуры, имеющих почетные государственные звания народный артист, заслуженный артист, заслуженный деятель искусств или заслуженный деятель культуры Российской Федерации, к участию в мероприятиях с участием волонтеров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(указать ФИО, звание, а также количество мероприятий)</w:t>
            </w:r>
          </w:p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47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Количество волонтеров культуры, награжденных наградами: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47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13.1.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органов местного самоуправления и представительных органов власти</w:t>
            </w:r>
          </w:p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47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13.2.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региональных органов власти</w:t>
            </w:r>
          </w:p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47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13.3.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государственными наградами Российской за счет средств Федерации</w:t>
            </w:r>
          </w:p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47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Достижения в области культурного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волонтерства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региона (если имеются)</w:t>
            </w:r>
          </w:p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47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нет</w:t>
            </w:r>
          </w:p>
        </w:tc>
      </w:tr>
      <w:tr w:rsidR="00265E22" w:rsidTr="00265E2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22" w:rsidRDefault="00265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Методические рекомендации региона по работе с волонтерами в сфере культуры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t>при наличии приложить ссылку на текст)</w:t>
            </w:r>
          </w:p>
          <w:p w:rsidR="00265E22" w:rsidRDefault="00265E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22" w:rsidRDefault="00477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</w:tr>
    </w:tbl>
    <w:p w:rsidR="00265E22" w:rsidRDefault="00265E22" w:rsidP="00265E22">
      <w:pPr>
        <w:rPr>
          <w:rFonts w:ascii="Times New Roman" w:hAnsi="Times New Roman" w:cs="Times New Roman"/>
          <w:iCs/>
          <w:sz w:val="20"/>
          <w:szCs w:val="20"/>
        </w:rPr>
      </w:pPr>
    </w:p>
    <w:p w:rsidR="001B1AF2" w:rsidRDefault="00477B40" w:rsidP="00477B40">
      <w:pPr>
        <w:tabs>
          <w:tab w:val="left" w:pos="5660"/>
        </w:tabs>
      </w:pPr>
      <w:r>
        <w:t>Директор МБУК ИКЦ МО «Могоенок»:</w:t>
      </w:r>
      <w:r>
        <w:tab/>
        <w:t>Р.Н Тверикина</w:t>
      </w:r>
    </w:p>
    <w:sectPr w:rsidR="001B1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3029C"/>
    <w:multiLevelType w:val="hybridMultilevel"/>
    <w:tmpl w:val="39608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150"/>
    <w:rsid w:val="001B1AF2"/>
    <w:rsid w:val="00265E22"/>
    <w:rsid w:val="00477B40"/>
    <w:rsid w:val="006C41FE"/>
    <w:rsid w:val="0094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2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0415C-984E-44BA-B0C8-BCB6C29EF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2022-10-08T11:40:00Z</dcterms:created>
  <dcterms:modified xsi:type="dcterms:W3CDTF">2022-10-08T12:01:00Z</dcterms:modified>
</cp:coreProperties>
</file>