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3" w:rsidRPr="000D5790" w:rsidRDefault="00896817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896817">
        <w:rPr>
          <w:rFonts w:ascii="Arial" w:hAnsi="Arial" w:cs="Arial"/>
          <w:b/>
          <w:sz w:val="32"/>
          <w:szCs w:val="32"/>
        </w:rPr>
        <w:t>10.04.2018</w:t>
      </w:r>
      <w:r w:rsidR="006448C3" w:rsidRPr="00896817">
        <w:rPr>
          <w:rFonts w:ascii="Arial" w:hAnsi="Arial" w:cs="Arial"/>
          <w:b/>
          <w:sz w:val="32"/>
          <w:szCs w:val="32"/>
        </w:rPr>
        <w:t xml:space="preserve"> г. № 3/</w:t>
      </w:r>
      <w:r w:rsidRPr="00896817">
        <w:rPr>
          <w:rFonts w:ascii="Arial" w:hAnsi="Arial" w:cs="Arial"/>
          <w:b/>
          <w:sz w:val="32"/>
          <w:szCs w:val="32"/>
        </w:rPr>
        <w:t>89</w:t>
      </w:r>
      <w:r w:rsidR="006448C3" w:rsidRPr="00896817">
        <w:rPr>
          <w:rFonts w:ascii="Arial" w:hAnsi="Arial" w:cs="Arial"/>
          <w:b/>
          <w:sz w:val="32"/>
          <w:szCs w:val="32"/>
        </w:rPr>
        <w:t>-дмо</w:t>
      </w:r>
    </w:p>
    <w:p w:rsidR="006448C3" w:rsidRPr="000D5790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0D5790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0D5790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0D5790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0D5790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0D5790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0D5790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0D5790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0D5790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0D5790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0D5790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0D5790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0D5790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0D5790" w:rsidRDefault="006448C3" w:rsidP="006448C3">
      <w:pPr>
        <w:spacing w:after="0" w:line="240" w:lineRule="auto"/>
        <w:jc w:val="center"/>
        <w:rPr>
          <w:color w:val="000000"/>
        </w:rPr>
      </w:pPr>
      <w:r w:rsidRPr="000D5790">
        <w:rPr>
          <w:rFonts w:ascii="Arial" w:hAnsi="Arial" w:cs="Arial"/>
          <w:b/>
          <w:color w:val="000000"/>
          <w:sz w:val="32"/>
          <w:szCs w:val="32"/>
        </w:rPr>
        <w:t>«О ВНЕСЕНИИ ИЗМЕНЕНИЙ И ДОПОЛНЕНИЙ</w:t>
      </w:r>
    </w:p>
    <w:p w:rsidR="006448C3" w:rsidRPr="000D5790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790">
        <w:rPr>
          <w:rFonts w:ascii="Arial" w:hAnsi="Arial" w:cs="Arial"/>
          <w:b/>
          <w:color w:val="000000"/>
          <w:sz w:val="32"/>
          <w:szCs w:val="32"/>
        </w:rPr>
        <w:t xml:space="preserve">В УСТАВ МУНИЦИПАЛЬНОГО ОБРАЗОВАНИЯ </w:t>
      </w:r>
      <w:r w:rsidRPr="000D5790">
        <w:rPr>
          <w:rFonts w:ascii="Arial" w:hAnsi="Arial" w:cs="Arial"/>
          <w:b/>
          <w:sz w:val="32"/>
          <w:szCs w:val="32"/>
        </w:rPr>
        <w:t>«МОГОЕНОК»</w:t>
      </w:r>
    </w:p>
    <w:p w:rsidR="006448C3" w:rsidRPr="000D5790" w:rsidRDefault="000D5790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5790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0D5790" w:rsidRDefault="006448C3" w:rsidP="006448C3">
      <w:pPr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0D5790">
        <w:rPr>
          <w:rFonts w:ascii="Arial" w:hAnsi="Arial" w:cs="Arial"/>
          <w:color w:val="000000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0D5790" w:rsidRDefault="006448C3" w:rsidP="000D5790">
      <w:pPr>
        <w:ind w:left="3261" w:firstLine="720"/>
        <w:rPr>
          <w:rFonts w:ascii="Arial" w:hAnsi="Arial" w:cs="Arial"/>
          <w:b/>
          <w:color w:val="000000"/>
          <w:sz w:val="30"/>
          <w:szCs w:val="30"/>
        </w:rPr>
      </w:pPr>
      <w:r w:rsidRPr="000D579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448C3" w:rsidRPr="000D5790" w:rsidRDefault="006448C3" w:rsidP="006448C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D5790">
        <w:rPr>
          <w:rFonts w:ascii="Arial" w:hAnsi="Arial" w:cs="Arial"/>
          <w:sz w:val="24"/>
          <w:szCs w:val="24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</w:t>
      </w:r>
      <w:r w:rsidRPr="000D5790"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изменения: </w:t>
      </w:r>
    </w:p>
    <w:p w:rsidR="00A608F9" w:rsidRPr="005605B9" w:rsidRDefault="00A608F9" w:rsidP="00A608F9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Статья 6. Вопросы местного значения Поселения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Изложить п. 9 ч. 1 ст. 6 в следующей редакции:</w:t>
      </w:r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5605B9">
        <w:rPr>
          <w:rFonts w:ascii="Arial" w:hAnsi="Arial" w:cs="Arial"/>
          <w:sz w:val="24"/>
          <w:szCs w:val="24"/>
        </w:rPr>
        <w:t>;»</w:t>
      </w:r>
      <w:proofErr w:type="gramEnd"/>
    </w:p>
    <w:p w:rsidR="000D6C96" w:rsidRPr="005605B9" w:rsidRDefault="000D6C96" w:rsidP="000D6C96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п. 2 ч. 2 ст. 6 после слов «за сохранностью автомобильных дорог местного значения  в границах населенных пунктов поселения</w:t>
      </w:r>
      <w:proofErr w:type="gramStart"/>
      <w:r w:rsidRPr="005605B9">
        <w:rPr>
          <w:rFonts w:ascii="Arial" w:hAnsi="Arial" w:cs="Arial"/>
          <w:sz w:val="24"/>
          <w:szCs w:val="24"/>
        </w:rPr>
        <w:t>,»</w:t>
      </w:r>
      <w:proofErr w:type="gramEnd"/>
      <w:r w:rsidRPr="005605B9">
        <w:rPr>
          <w:rFonts w:ascii="Arial" w:hAnsi="Arial" w:cs="Arial"/>
          <w:sz w:val="24"/>
          <w:szCs w:val="24"/>
        </w:rPr>
        <w:t xml:space="preserve"> дополнить словами «организация дорожного движения,»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Изложить п. 8 ч. 2 ст. 6 в следующей редакции:</w:t>
      </w:r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«8)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605B9">
        <w:rPr>
          <w:rFonts w:ascii="Arial" w:hAnsi="Arial" w:cs="Arial"/>
          <w:sz w:val="24"/>
          <w:szCs w:val="24"/>
        </w:rPr>
        <w:t>;»</w:t>
      </w:r>
      <w:proofErr w:type="gramEnd"/>
    </w:p>
    <w:p w:rsidR="00A608F9" w:rsidRPr="005605B9" w:rsidRDefault="00A608F9" w:rsidP="00A608F9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Статья 17. Публичные слушания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Наименование изложить в следующей редакции:</w:t>
      </w:r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«Публичные слушания, общественные обсуждения» 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п. 3 ч. 3 признать утратившим силу.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В п. 6 слова </w:t>
      </w:r>
      <w:bookmarkStart w:id="0" w:name="_GoBack"/>
      <w:bookmarkEnd w:id="0"/>
      <w:r w:rsidRPr="005605B9">
        <w:rPr>
          <w:rFonts w:ascii="Arial" w:hAnsi="Arial" w:cs="Arial"/>
          <w:sz w:val="24"/>
          <w:szCs w:val="24"/>
        </w:rPr>
        <w:t>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статьи»;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Дополнить ч. 8 следующего содержания</w:t>
      </w:r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5605B9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05B9">
        <w:rPr>
          <w:rFonts w:ascii="Arial" w:hAnsi="Arial" w:cs="Arial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5605B9">
        <w:rPr>
          <w:rFonts w:ascii="Arial" w:hAnsi="Arial" w:cs="Arial"/>
          <w:sz w:val="24"/>
          <w:szCs w:val="24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</w:t>
      </w:r>
      <w:proofErr w:type="gramStart"/>
      <w:r w:rsidRPr="005605B9">
        <w:rPr>
          <w:rFonts w:ascii="Arial" w:hAnsi="Arial" w:cs="Arial"/>
          <w:sz w:val="24"/>
          <w:szCs w:val="24"/>
        </w:rPr>
        <w:t>.»</w:t>
      </w:r>
      <w:proofErr w:type="gramEnd"/>
    </w:p>
    <w:p w:rsidR="00A608F9" w:rsidRPr="005605B9" w:rsidRDefault="00A608F9" w:rsidP="00A608F9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Статья 24. Полномочия Думы Поселения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Дополнить ч. 1 ст. 24 пунктом 11 следующего содержания:</w:t>
      </w:r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«11) утверждение правил благоустройства территории Поселения</w:t>
      </w:r>
      <w:proofErr w:type="gramStart"/>
      <w:r w:rsidRPr="005605B9">
        <w:rPr>
          <w:rFonts w:ascii="Arial" w:hAnsi="Arial" w:cs="Arial"/>
          <w:sz w:val="24"/>
          <w:szCs w:val="24"/>
        </w:rPr>
        <w:t>;»</w:t>
      </w:r>
      <w:proofErr w:type="gramEnd"/>
    </w:p>
    <w:p w:rsidR="00A608F9" w:rsidRPr="005605B9" w:rsidRDefault="00A608F9" w:rsidP="00A608F9">
      <w:pPr>
        <w:pStyle w:val="ConsNormal"/>
        <w:widowControl w:val="0"/>
        <w:numPr>
          <w:ilvl w:val="1"/>
          <w:numId w:val="1"/>
        </w:numPr>
        <w:ind w:left="0" w:firstLine="709"/>
        <w:jc w:val="both"/>
        <w:rPr>
          <w:rFonts w:cs="Arial"/>
          <w:sz w:val="24"/>
          <w:szCs w:val="24"/>
        </w:rPr>
      </w:pPr>
      <w:r w:rsidRPr="005605B9">
        <w:rPr>
          <w:rFonts w:cs="Arial"/>
          <w:sz w:val="24"/>
          <w:szCs w:val="24"/>
        </w:rPr>
        <w:t>Статья 35. Досрочное прекращение полномочий Главы Поселения</w:t>
      </w:r>
    </w:p>
    <w:p w:rsidR="00A608F9" w:rsidRPr="005605B9" w:rsidRDefault="00A608F9" w:rsidP="00A608F9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изложить ч. 4 ст. 35 в следующей редакции:</w:t>
      </w:r>
    </w:p>
    <w:p w:rsidR="00A608F9" w:rsidRPr="005605B9" w:rsidRDefault="00A608F9" w:rsidP="00A608F9">
      <w:pPr>
        <w:pStyle w:val="ConsNormal"/>
        <w:widowControl w:val="0"/>
        <w:ind w:firstLine="709"/>
        <w:jc w:val="both"/>
        <w:rPr>
          <w:rFonts w:cs="Arial"/>
          <w:b/>
          <w:sz w:val="24"/>
          <w:szCs w:val="24"/>
        </w:rPr>
      </w:pPr>
      <w:r w:rsidRPr="005605B9">
        <w:rPr>
          <w:rFonts w:cs="Arial"/>
          <w:sz w:val="24"/>
          <w:szCs w:val="24"/>
        </w:rPr>
        <w:t xml:space="preserve"> </w:t>
      </w:r>
      <w:proofErr w:type="gramStart"/>
      <w:r w:rsidRPr="005605B9">
        <w:rPr>
          <w:rFonts w:cs="Arial"/>
          <w:sz w:val="24"/>
          <w:szCs w:val="24"/>
        </w:rPr>
        <w:t xml:space="preserve">«4) в случае, если глава Поселения, полномочий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данный правовой акт или решение в судебном порядке, досрочные выборы главы Поселения не могут быть назначены до вступления решения суда в законную силу;» </w:t>
      </w:r>
      <w:proofErr w:type="gramEnd"/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605B9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A608F9" w:rsidRPr="005605B9" w:rsidRDefault="00A608F9" w:rsidP="00A608F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B9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вестнике», за исключением п. 1.1.1. вступающег</w:t>
      </w:r>
      <w:r>
        <w:rPr>
          <w:rFonts w:ascii="Arial" w:hAnsi="Arial" w:cs="Arial"/>
          <w:sz w:val="24"/>
          <w:szCs w:val="24"/>
        </w:rPr>
        <w:t>о в силу с 30.12.2018 г., п. 1.1.3</w:t>
      </w:r>
      <w:r w:rsidRPr="005605B9">
        <w:rPr>
          <w:rFonts w:ascii="Arial" w:hAnsi="Arial" w:cs="Arial"/>
          <w:sz w:val="24"/>
          <w:szCs w:val="24"/>
        </w:rPr>
        <w:t>. вступающего в силу с 01.01.2019 г.</w:t>
      </w:r>
    </w:p>
    <w:p w:rsidR="00D46D92" w:rsidRPr="000D5790" w:rsidRDefault="00D46D92" w:rsidP="00D46D92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6D92" w:rsidRPr="000D5790" w:rsidRDefault="00D46D92" w:rsidP="00D46D92">
      <w:pPr>
        <w:rPr>
          <w:rFonts w:ascii="Arial" w:hAnsi="Arial" w:cs="Arial"/>
          <w:sz w:val="24"/>
          <w:szCs w:val="24"/>
        </w:rPr>
      </w:pPr>
    </w:p>
    <w:p w:rsidR="00D46D92" w:rsidRPr="000D5790" w:rsidRDefault="00D46D92" w:rsidP="00D46D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790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D46D92" w:rsidRPr="00DB0259" w:rsidRDefault="00D46D92" w:rsidP="00D46D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5790">
        <w:rPr>
          <w:rFonts w:ascii="Arial" w:hAnsi="Arial" w:cs="Arial"/>
          <w:sz w:val="24"/>
          <w:szCs w:val="24"/>
        </w:rPr>
        <w:t>М.П. Клименков</w:t>
      </w:r>
    </w:p>
    <w:p w:rsidR="00D46D92" w:rsidRPr="00DB0259" w:rsidRDefault="00D46D92" w:rsidP="00D46D92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A87CEA" w:rsidRDefault="000D6C96"/>
    <w:sectPr w:rsidR="00A87CEA" w:rsidSect="00A96EC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A"/>
    <w:rsid w:val="00075F4D"/>
    <w:rsid w:val="00096B3F"/>
    <w:rsid w:val="000D5790"/>
    <w:rsid w:val="000D6C96"/>
    <w:rsid w:val="001E7C9A"/>
    <w:rsid w:val="002E3D93"/>
    <w:rsid w:val="00446EF5"/>
    <w:rsid w:val="004A687F"/>
    <w:rsid w:val="00574583"/>
    <w:rsid w:val="005D0BFD"/>
    <w:rsid w:val="006448C3"/>
    <w:rsid w:val="00896817"/>
    <w:rsid w:val="008C399B"/>
    <w:rsid w:val="00941839"/>
    <w:rsid w:val="00954C1D"/>
    <w:rsid w:val="009F5BA2"/>
    <w:rsid w:val="00A608F9"/>
    <w:rsid w:val="00A96EC9"/>
    <w:rsid w:val="00C03EBC"/>
    <w:rsid w:val="00D46D92"/>
    <w:rsid w:val="00D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2018-05-07T07:07:00Z</cp:lastPrinted>
  <dcterms:created xsi:type="dcterms:W3CDTF">2017-12-19T04:23:00Z</dcterms:created>
  <dcterms:modified xsi:type="dcterms:W3CDTF">2018-05-11T03:58:00Z</dcterms:modified>
</cp:coreProperties>
</file>