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09"/>
        <w:gridCol w:w="6190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CC0549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апрель-июнь</w:t>
            </w:r>
            <w:r w:rsidR="007C7A66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A29D5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Сориентировать школьников на формирование художественной визуальной культуры в процессе их приобщения к отечественному и мировому изобразительному искусству</w:t>
            </w:r>
          </w:p>
        </w:tc>
      </w:tr>
      <w:tr w:rsidR="002E2B9B" w:rsidRPr="006F1362">
        <w:trPr>
          <w:trHeight w:val="70"/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742950" cy="7334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1. Развивать культурные компетенции, включающие: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основ музейной культуры, бережного отношения к музейным предметам и культурным ценностям в целом;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эстетических предпочтений, развитие эстетических интересов;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формирование художественно-эстетического восприятия и образного мышления;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формирование мировоззрения и развитие эмоционального интеллекта;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расширение знаний культурно-исторических периодов, стилей, направлений, авторов и жанров лучших произведений изобразительного искусства отечественной и мировой культуры;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развитие навыков анализа произведений изобразительного искусства, сопоставления, выявления параллельных идей и образов, воплощенных в различные периоды развития культуры (в соотношении с мировой, отечественной и региональной, местной культурой);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умений исследовать связь современных образов визуальной культуры с истоками (оригиналами), сформированными в ходе развития изобразительного искусства, соотносить их с культурно-историческим контекстом; </w:t>
            </w:r>
          </w:p>
          <w:p w:rsidR="002E2B9B" w:rsidRPr="006F1362" w:rsidRDefault="006F1362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2. Приобщать к истории и традициям, развивая: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понимание непрерывности и преемственности истории развития изобразительного искусства от архаики до современности;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чувство личностной причастности и принадлежности к родной и мировой культуре.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 w:rsidP="005F7C20">
            <w:pPr>
              <w:pStyle w:val="a8"/>
              <w:widowControl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ко Дню космонавтики</w:t>
            </w:r>
          </w:p>
        </w:tc>
        <w:tc>
          <w:tcPr>
            <w:tcW w:w="3450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Р.Н Тверикина;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Т.ВГладышева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Иркутская область с.Могоенок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10-12 апреля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Детство-чудесная</w:t>
            </w:r>
            <w:proofErr w:type="gram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Р.Н Тверикина;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Т.ВГладышева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МБУК ИКЦ МО «Могоенок» Иркутская область с.Могоенок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июня 2022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«Мы рисуем мир»</w:t>
            </w:r>
          </w:p>
        </w:tc>
        <w:tc>
          <w:tcPr>
            <w:tcW w:w="3450" w:type="dxa"/>
            <w:shd w:val="clear" w:color="auto" w:fill="FFF5CE"/>
          </w:tcPr>
          <w:p w:rsidR="002E2B9B" w:rsidRPr="006F1362" w:rsidRDefault="00C4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 Гладышева                                              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02-09 мая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5F7C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shd w:val="clear" w:color="auto" w:fill="FFD8CE"/>
          </w:tcPr>
          <w:p w:rsidR="002E2B9B" w:rsidRPr="005F7C20" w:rsidRDefault="005F7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рисунков «Край, в котором мы живем»</w:t>
            </w:r>
          </w:p>
        </w:tc>
        <w:tc>
          <w:tcPr>
            <w:tcW w:w="3450" w:type="dxa"/>
            <w:shd w:val="clear" w:color="auto" w:fill="FFD8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Р.Н Тверикина;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Т.ВГладышева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МБУК ИКЦ МО «Могоенок» Иркутская область с.Могоенок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shd w:val="clear" w:color="auto" w:fill="FFD8CE"/>
          </w:tcPr>
          <w:p w:rsidR="002E2B9B" w:rsidRPr="006F1362" w:rsidRDefault="005F7C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18-22 апреля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shd w:val="clear" w:color="auto" w:fill="DEEAF6" w:themeFill="accent1" w:themeFillTint="33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EEAF6" w:themeFill="accent1" w:themeFillTint="33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FFFFFF" w:themeFill="background1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shd w:val="clear" w:color="auto" w:fill="E7E6E6" w:themeFill="background2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Направление МУЗЫКА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Развитие любви к музыке, потребности знакомиться с новыми музыкальными произведениями и углублять понимание музыкального искусства в соотнесении с другими видами искусств.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noProof/>
                <w:kern w:val="0"/>
                <w:lang w:val="ru-RU" w:eastAsia="ru-RU" w:bidi="ar-SA"/>
              </w:rPr>
              <w:drawing>
                <wp:inline distT="0" distB="0" distL="0" distR="0">
                  <wp:extent cx="581025" cy="7048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познакомить учащихся с высшими достижениями творчества отечественных и зарубежных композиторов, преимущественно XVII-XX вв. (периода существования феноменов «композиторской музыки» и «музыкального произведения»);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сообщить в необходимом объеме факты, способствующие пониманию музыкальных произведений и получению эстетического наслаждения от их прослушивания; 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представления об основных музыкальных жанрах и стилях;</w:t>
            </w:r>
          </w:p>
          <w:p w:rsidR="002E2B9B" w:rsidRPr="006F1362" w:rsidRDefault="006F1362">
            <w:pPr>
              <w:pStyle w:val="a8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сформировать систему ориентирующих знаний о музыкально</w:t>
            </w:r>
            <w:r w:rsidR="00767F53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-</w:t>
            </w: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историческом процессе в контексте истории всей культуры, для чего, по возможности, сопоставлять музыкальные явления с известными учащимся явлениями из истории, литературы, изобразительного искусства, театра, кино.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lef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619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2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5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FFD8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D8CE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2E2B9B" w:rsidRPr="006F1362" w:rsidTr="00767F53">
        <w:trPr>
          <w:trHeight w:val="1842"/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E9122B" w:rsidP="00767F53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168BF34" wp14:editId="3C12CC08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E2B9B" w:rsidRPr="006F1362" w:rsidRDefault="006F1362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249C4" w:rsidP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краеведческого материала «Память о них вечна»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4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МБУК ИКЦ МО «Могоенок»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 Гладышева                                              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02-15 мая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«Без добрых книг душа черствеет» к Международному Дню чтения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4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 Гладышева                                              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 мая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44391F" w:rsidP="00443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44391F" w:rsidRDefault="0044391F" w:rsidP="004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F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иллион сказок детям»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4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Гладышева Т.В </w:t>
            </w:r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443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июня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9249C4" w:rsidRDefault="0092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9249C4" w:rsidRDefault="009249C4" w:rsidP="009249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9C4">
              <w:rPr>
                <w:rFonts w:ascii="Times New Roman" w:hAnsi="Times New Roman" w:cs="Times New Roman"/>
                <w:sz w:val="24"/>
                <w:szCs w:val="24"/>
              </w:rPr>
              <w:t>Викторина «В поход за сокровищами»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общероссийскому Дню библиотек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4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 Гладышева                                               </w:t>
            </w:r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924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9249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мая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9249C4" w:rsidRDefault="004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9249C4" w:rsidRDefault="0044391F" w:rsidP="004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 w:rsidR="00C44563">
              <w:rPr>
                <w:rFonts w:ascii="Times New Roman" w:hAnsi="Times New Roman" w:cs="Times New Roman"/>
                <w:sz w:val="24"/>
                <w:szCs w:val="24"/>
              </w:rPr>
              <w:t xml:space="preserve"> с обсуждением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литературным героям»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4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 Гладышева                                               </w:t>
            </w:r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443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мая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44391F" w:rsidRDefault="0044391F" w:rsidP="00443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44391F" w:rsidRDefault="0044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F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в России « </w:t>
            </w:r>
            <w:r w:rsidRPr="0044391F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Пушкина»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44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Т.В Гладышева                                               </w:t>
            </w:r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44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443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 июня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107BCFA" wp14:editId="3217CB9F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Направление  КИНЕМАТОГРАФ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ормирование у школьников представления о месте кино в российской и мировой культуре, базовой эрудиции в области кинематографии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6F1362" w:rsidRDefault="00E9122B" w:rsidP="00E9122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1F830A66" wp14:editId="127C2518">
                  <wp:extent cx="704850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базовых знаний о кинофильмах и деятелях кино;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1362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6F13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362">
              <w:rPr>
                <w:rFonts w:ascii="Times New Roman" w:hAnsi="Times New Roman" w:cs="Times New Roman"/>
              </w:rPr>
              <w:t>кинопроизведений</w:t>
            </w:r>
            <w:proofErr w:type="spellEnd"/>
            <w:r w:rsidRPr="006F1362">
              <w:rPr>
                <w:rFonts w:ascii="Times New Roman" w:hAnsi="Times New Roman" w:cs="Times New Roman"/>
              </w:rPr>
              <w:t>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освоение основных вех истории кино, методов создания фильмов;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развитие эрудиции на основе просмотра рекомендованных кинопроизведений и посещения в своем регионе организаций, связанных с индустрией кино или телевидения;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развитие творческих способностей на основе самостоятельного создания кинофильмов и телепередач под контролем специалиста; </w:t>
            </w:r>
          </w:p>
          <w:p w:rsidR="002E2B9B" w:rsidRPr="006F1362" w:rsidRDefault="006F1362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формирование у школьников кругозора, цитатного поля.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6. Направление  ТЕАТРАЛЬНОЕ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ать школьникам базовое представление о театре как виде искусства и его роли в культурном пространстве России.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2E2B9B" w:rsidRPr="00E9122B" w:rsidRDefault="00E9122B" w:rsidP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7B68A53" wp14:editId="2F65152D">
                  <wp:extent cx="733425" cy="7239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ознакомление через погружение в театральные практики; 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>усвоение базовых знаний по истории и устройству театра;</w:t>
            </w:r>
          </w:p>
          <w:p w:rsidR="002E2B9B" w:rsidRPr="006F1362" w:rsidRDefault="006F1362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выработка понимания места театра в социокультурной жизни общества на примере своего региона.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CC0549">
            <w:pPr>
              <w:pStyle w:val="a8"/>
              <w:widowControl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Направление НАРОДНОЕ ИСКУССТВО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767F53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r w:rsidR="006F1362" w:rsidRPr="006F1362">
              <w:rPr>
                <w:rFonts w:ascii="Times New Roman" w:hAnsi="Times New Roman" w:cs="Times New Roman"/>
                <w:lang w:val="ru-RU"/>
              </w:rPr>
              <w:t xml:space="preserve">накомство с базовыми основами традиционной народной культуры, формирование интереса к народным традициям, понимание их особенностей и взаимосвязи отдельных сфер народного творчества (музыкально-поэтический и словесный фольклор, традиционная народная музыка, народный танец и декоративно-прикладное искусство). Каждая сфера народной культуры должна рассматриваться в двух аспектах: как важнейшая часть культурного наследия народов России, вместе с тем, как часть народного художественного творчества и воспитания подрастающего поколения. </w:t>
            </w:r>
            <w:r w:rsidR="006F1362" w:rsidRPr="00767F53">
              <w:rPr>
                <w:rFonts w:ascii="Times New Roman" w:hAnsi="Times New Roman" w:cs="Times New Roman"/>
                <w:lang w:val="ru-RU"/>
              </w:rPr>
              <w:t>Особое значение имеет знакомство с народной культурой региона</w:t>
            </w:r>
            <w:r w:rsidR="00767F53">
              <w:rPr>
                <w:rFonts w:ascii="Times New Roman" w:hAnsi="Times New Roman" w:cs="Times New Roman"/>
                <w:lang w:val="ru-RU"/>
              </w:rPr>
              <w:t>.</w:t>
            </w:r>
            <w:r w:rsidR="006F1362" w:rsidRPr="00767F5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E9122B" w:rsidRPr="00767F53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22B" w:rsidRPr="00767F53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E9122B" w:rsidRPr="00767F53" w:rsidRDefault="00E9122B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 w:bidi="ar-SA"/>
              </w:rPr>
              <w:lastRenderedPageBreak/>
              <w:drawing>
                <wp:inline distT="0" distB="0" distL="0" distR="0" wp14:anchorId="4D7562A1">
                  <wp:extent cx="552450" cy="76379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28" cy="7683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</w:tcPr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lastRenderedPageBreak/>
              <w:t xml:space="preserve">познакомить учащихся с образцами народной культуры разных регионов России; </w:t>
            </w:r>
          </w:p>
          <w:p w:rsidR="002E2B9B" w:rsidRPr="006F1362" w:rsidRDefault="006F136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систему представлений о смысловых основах традиционной народной культуры;</w:t>
            </w:r>
          </w:p>
          <w:p w:rsidR="002E2B9B" w:rsidRPr="006F1362" w:rsidRDefault="006F1362">
            <w:pPr>
              <w:pStyle w:val="a8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 ознакомить с основными жанрами и стилями музыкально</w:t>
            </w:r>
            <w:r w:rsidR="00767F53">
              <w:rPr>
                <w:rFonts w:ascii="Times New Roman" w:hAnsi="Times New Roman" w:cs="Times New Roman"/>
                <w:lang w:val="ru-RU"/>
              </w:rPr>
              <w:t>-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поэтического творчества, народного танца, народной инструментальной музыки с формами и стилями народных художественных промыслов и ремесел.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709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19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nil"/>
              <w:bottom w:val="single" w:sz="2" w:space="0" w:color="000000"/>
              <w:right w:val="nil"/>
            </w:tcBorders>
            <w:shd w:val="clear" w:color="auto" w:fill="E7E6E6"/>
            <w:vAlign w:val="center"/>
          </w:tcPr>
          <w:p w:rsidR="002E2B9B" w:rsidRPr="006F1362" w:rsidRDefault="006F1362" w:rsidP="00CC0549">
            <w:pPr>
              <w:pStyle w:val="a8"/>
              <w:widowControl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2E2B9B" w:rsidRPr="006F1362" w:rsidRDefault="006F1362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посиделки «Пасхальный перезвон»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Р.Н Тверикина;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Т.ВГладышева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МБУК ИКЦ МО «Могоенок» Иркутская область с.Могоенок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пасхальных яиц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Крашенка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443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 w:rsidR="00CC0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ИКЦ МО «Могоенок»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Гладышева Т.В </w:t>
            </w:r>
            <w:r w:rsidR="00CC0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Иркутская область с.Могоенок </w:t>
            </w:r>
            <w:proofErr w:type="spellStart"/>
            <w:r w:rsidR="00CC054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="00CC0549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="00CC0549"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 w:rsidR="00CC0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апреля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4439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44391F" w:rsidRDefault="0044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1F">
              <w:rPr>
                <w:rFonts w:ascii="Times New Roman" w:hAnsi="Times New Roman" w:cs="Times New Roman"/>
                <w:sz w:val="24"/>
                <w:szCs w:val="24"/>
              </w:rPr>
              <w:t>Турнир знатоков «Вначале было слово»</w:t>
            </w:r>
            <w:proofErr w:type="gramStart"/>
            <w:r w:rsidRPr="004439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391F">
              <w:rPr>
                <w:rFonts w:ascii="Times New Roman" w:hAnsi="Times New Roman" w:cs="Times New Roman"/>
                <w:sz w:val="24"/>
                <w:szCs w:val="24"/>
              </w:rPr>
              <w:t>ко Дню славянской культуры и письменности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443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МБУК ИКЦ МО «Могоенок» Т.В Гладышева.                       Иркутская область с.Могоенок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443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мая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C05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CC0549" w:rsidRDefault="00CC0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0402E6">
              <w:rPr>
                <w:rFonts w:ascii="Times New Roman" w:hAnsi="Times New Roman" w:cs="Times New Roman"/>
                <w:sz w:val="24"/>
                <w:szCs w:val="24"/>
              </w:rPr>
              <w:t>об истории Пасхи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CC05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МБУК ИКЦ МО «Могоенок» Т.В Гладышева.                       Иркутская область с.Могоенок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1Б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0402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19-24 апреля 2022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CC0549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2E2B9B" w:rsidRPr="006F1362" w:rsidRDefault="002E2B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B9B" w:rsidRDefault="002E2B9B"/>
    <w:p w:rsidR="002E2B9B" w:rsidRDefault="002E2B9B"/>
    <w:sectPr w:rsidR="002E2B9B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402E6"/>
    <w:rsid w:val="002E2B9B"/>
    <w:rsid w:val="0044391F"/>
    <w:rsid w:val="005A29D5"/>
    <w:rsid w:val="005F7C20"/>
    <w:rsid w:val="006F1362"/>
    <w:rsid w:val="00767F53"/>
    <w:rsid w:val="007C7A66"/>
    <w:rsid w:val="009249C4"/>
    <w:rsid w:val="00BF573E"/>
    <w:rsid w:val="00C047B2"/>
    <w:rsid w:val="00C44563"/>
    <w:rsid w:val="00CC0549"/>
    <w:rsid w:val="00E9122B"/>
    <w:rsid w:val="00F4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9</cp:revision>
  <dcterms:created xsi:type="dcterms:W3CDTF">2021-07-08T06:21:00Z</dcterms:created>
  <dcterms:modified xsi:type="dcterms:W3CDTF">2022-04-06T07:22:00Z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