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7777777" w:rsidR="00EB5FAB" w:rsidRDefault="00193F67">
      <w:pPr>
        <w:jc w:val="both"/>
      </w:pPr>
      <w:bookmarkStart w:id="0" w:name="_GoBack"/>
      <w:r>
        <w:rPr>
          <w:b/>
          <w:i/>
          <w:color w:val="333333"/>
          <w:sz w:val="28"/>
          <w:szCs w:val="28"/>
        </w:rPr>
        <w:t xml:space="preserve">По указанию Генерального прокурора Российской Федерации Игоря Краснова его заместитель Дмитрий Демешин провел форум с представителями банковской сферы и предпринимателями, предметом </w:t>
      </w:r>
      <w:proofErr w:type="gramStart"/>
      <w:r>
        <w:rPr>
          <w:b/>
          <w:i/>
          <w:color w:val="333333"/>
          <w:sz w:val="28"/>
          <w:szCs w:val="28"/>
        </w:rPr>
        <w:t>рассмотрения</w:t>
      </w:r>
      <w:proofErr w:type="gramEnd"/>
      <w:r>
        <w:rPr>
          <w:b/>
          <w:i/>
          <w:color w:val="333333"/>
          <w:sz w:val="28"/>
          <w:szCs w:val="28"/>
        </w:rPr>
        <w:t xml:space="preserve"> которого стали проблемные вопросы кредитования бизнеса</w:t>
      </w:r>
    </w:p>
    <w:bookmarkEnd w:id="0"/>
    <w:p w14:paraId="00000004" w14:textId="77777777" w:rsidR="00EB5FAB" w:rsidRDefault="00EB5FAB">
      <w:pPr>
        <w:jc w:val="both"/>
        <w:rPr>
          <w:color w:val="333333"/>
        </w:rPr>
      </w:pPr>
    </w:p>
    <w:p w14:paraId="00000005" w14:textId="77777777" w:rsidR="00EB5FAB" w:rsidRDefault="00193F67">
      <w:pPr>
        <w:jc w:val="both"/>
      </w:pPr>
      <w:proofErr w:type="gramStart"/>
      <w:r>
        <w:rPr>
          <w:color w:val="333333"/>
        </w:rPr>
        <w:t>Сегод</w:t>
      </w:r>
      <w:r>
        <w:rPr>
          <w:color w:val="333333"/>
        </w:rPr>
        <w:t>ня в городе Омске под руководством заместителя Генерального прокурора России Дмитрия Демешина состоялся форум с представителями территориальных подразделений банковской сферы и предпринимателями, на котором участники обсудили проблемные вопросы кредитовани</w:t>
      </w:r>
      <w:r>
        <w:rPr>
          <w:color w:val="333333"/>
        </w:rPr>
        <w:t>я бизнеса.</w:t>
      </w:r>
      <w:proofErr w:type="gramEnd"/>
      <w:r>
        <w:rPr>
          <w:color w:val="333333"/>
        </w:rPr>
        <w:t xml:space="preserve"> Форум проведен по указанию Генерального прокурора Российской Федерации Игоря Краснова после приема 6 декабря 2022 г. предпринимателей в городе Омске, где они озвучили ряд имеющихся проблем.</w:t>
      </w:r>
    </w:p>
    <w:p w14:paraId="00000006" w14:textId="77777777" w:rsidR="00EB5FAB" w:rsidRDefault="00EB5FAB">
      <w:pPr>
        <w:jc w:val="both"/>
        <w:rPr>
          <w:color w:val="333333"/>
        </w:rPr>
      </w:pPr>
    </w:p>
    <w:p w14:paraId="00000007" w14:textId="77777777" w:rsidR="00EB5FAB" w:rsidRDefault="00193F67">
      <w:pPr>
        <w:jc w:val="both"/>
      </w:pPr>
      <w:r>
        <w:rPr>
          <w:color w:val="333333"/>
        </w:rPr>
        <w:t>Приглашая участников к беседе, Дмитрий Демешин отметил</w:t>
      </w:r>
      <w:r>
        <w:rPr>
          <w:color w:val="333333"/>
        </w:rPr>
        <w:t>, что в «сложившихся экономических условиях вопрос совершенствования системы и механизма кредитования предпринимателей является насущным и актуальным. Для юридических лиц кредит является важнейшим источником формирования недостающих оборотных активов, кото</w:t>
      </w:r>
      <w:r>
        <w:rPr>
          <w:color w:val="333333"/>
        </w:rPr>
        <w:t>рый предоставляет возможность бесперебойно осуществлять производственный процесс». Он особо подчеркнул уязвимость сельскохозяйственной отрасли экономики.</w:t>
      </w:r>
    </w:p>
    <w:p w14:paraId="00000008" w14:textId="77777777" w:rsidR="00EB5FAB" w:rsidRDefault="00EB5FAB">
      <w:pPr>
        <w:jc w:val="both"/>
        <w:rPr>
          <w:color w:val="333333"/>
        </w:rPr>
      </w:pPr>
    </w:p>
    <w:p w14:paraId="00000009" w14:textId="77777777" w:rsidR="00EB5FAB" w:rsidRDefault="00193F67">
      <w:pPr>
        <w:jc w:val="both"/>
      </w:pPr>
      <w:r>
        <w:rPr>
          <w:color w:val="333333"/>
        </w:rPr>
        <w:t>В 2021-2022 гг. омским сельскохозяйственным товаропроизводителям предоставлено кредитов на сумму 24,5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млрд</w:t>
      </w:r>
      <w:proofErr w:type="gramEnd"/>
      <w:r>
        <w:rPr>
          <w:color w:val="333333"/>
        </w:rPr>
        <w:t xml:space="preserve"> руб., объем кредитов, выданных в текущем году, по сравнению с предыдущим вырос на 11,7 %, что свидетельствует о высокой потребности предпринимателей в привлечении кредитных ресурсов.</w:t>
      </w:r>
    </w:p>
    <w:p w14:paraId="0000000A" w14:textId="77777777" w:rsidR="00EB5FAB" w:rsidRDefault="00EB5FAB">
      <w:pPr>
        <w:jc w:val="both"/>
        <w:rPr>
          <w:color w:val="333333"/>
        </w:rPr>
      </w:pPr>
    </w:p>
    <w:p w14:paraId="0000000B" w14:textId="77777777" w:rsidR="00EB5FAB" w:rsidRDefault="00193F67">
      <w:pPr>
        <w:jc w:val="both"/>
      </w:pPr>
      <w:r>
        <w:rPr>
          <w:color w:val="333333"/>
        </w:rPr>
        <w:t>«Ключевым фактором в развитии предпринимательства является доступн</w:t>
      </w:r>
      <w:r>
        <w:rPr>
          <w:color w:val="333333"/>
        </w:rPr>
        <w:t xml:space="preserve">ость кредитов, возможность без затруднений получать заемные денежные средства. Актуальность данных вопросов обозначили на приеме у Генерального прокурора Российской Федерации Игоря Краснова представители </w:t>
      </w:r>
      <w:proofErr w:type="gramStart"/>
      <w:r>
        <w:rPr>
          <w:color w:val="333333"/>
        </w:rPr>
        <w:t>бизнес-сообщества</w:t>
      </w:r>
      <w:proofErr w:type="gramEnd"/>
      <w:r>
        <w:rPr>
          <w:color w:val="333333"/>
        </w:rPr>
        <w:t xml:space="preserve"> 6 декабря 2022 г.», – подчеркнул Д</w:t>
      </w:r>
      <w:r>
        <w:rPr>
          <w:color w:val="333333"/>
        </w:rPr>
        <w:t>митрий Демешин.</w:t>
      </w:r>
    </w:p>
    <w:p w14:paraId="0000000C" w14:textId="77777777" w:rsidR="00EB5FAB" w:rsidRDefault="00EB5FAB">
      <w:pPr>
        <w:jc w:val="both"/>
        <w:rPr>
          <w:color w:val="333333"/>
        </w:rPr>
      </w:pPr>
    </w:p>
    <w:p w14:paraId="0000000D" w14:textId="77777777" w:rsidR="00EB5FAB" w:rsidRDefault="00193F67">
      <w:pPr>
        <w:jc w:val="both"/>
      </w:pPr>
      <w:r>
        <w:rPr>
          <w:color w:val="333333"/>
        </w:rPr>
        <w:t xml:space="preserve">В ходе обсуждения заместитель руководителя Агропромышленного союза Омской области Михаил </w:t>
      </w:r>
      <w:proofErr w:type="spellStart"/>
      <w:r>
        <w:rPr>
          <w:color w:val="333333"/>
        </w:rPr>
        <w:t>Шуляков</w:t>
      </w:r>
      <w:proofErr w:type="spellEnd"/>
      <w:r>
        <w:rPr>
          <w:color w:val="333333"/>
        </w:rPr>
        <w:t xml:space="preserve">, вице-президент Союза «Омской торгово-промышленной палаты» Ирина Кичигина, министр сельского хозяйства и продовольствия области Николай Дрофа </w:t>
      </w:r>
      <w:r>
        <w:rPr>
          <w:color w:val="333333"/>
        </w:rPr>
        <w:t>поделились с участниками форума проблемами кредитования хозяйствующих субъектов, в том числе в сфере льготного кредитования аграрного сектора экономики, получения льготных краткосрочных и инвестиционных кредитов и другими.</w:t>
      </w:r>
    </w:p>
    <w:p w14:paraId="0000000E" w14:textId="77777777" w:rsidR="00EB5FAB" w:rsidRDefault="00EB5FAB">
      <w:pPr>
        <w:jc w:val="both"/>
        <w:rPr>
          <w:color w:val="333333"/>
        </w:rPr>
      </w:pPr>
    </w:p>
    <w:p w14:paraId="0000000F" w14:textId="77777777" w:rsidR="00EB5FAB" w:rsidRDefault="00193F67">
      <w:pPr>
        <w:jc w:val="both"/>
      </w:pPr>
      <w:proofErr w:type="gramStart"/>
      <w:r>
        <w:rPr>
          <w:color w:val="333333"/>
        </w:rPr>
        <w:t>Директор Омского регионального ф</w:t>
      </w:r>
      <w:r>
        <w:rPr>
          <w:color w:val="333333"/>
        </w:rPr>
        <w:t>илиала АО «</w:t>
      </w:r>
      <w:proofErr w:type="spellStart"/>
      <w:r>
        <w:rPr>
          <w:color w:val="333333"/>
        </w:rPr>
        <w:t>Россельхозбанк</w:t>
      </w:r>
      <w:proofErr w:type="spellEnd"/>
      <w:r>
        <w:rPr>
          <w:color w:val="333333"/>
        </w:rPr>
        <w:t xml:space="preserve">» Лев </w:t>
      </w:r>
      <w:proofErr w:type="spellStart"/>
      <w:r>
        <w:rPr>
          <w:color w:val="333333"/>
        </w:rPr>
        <w:t>Янеев</w:t>
      </w:r>
      <w:proofErr w:type="spellEnd"/>
      <w:r>
        <w:rPr>
          <w:color w:val="333333"/>
        </w:rPr>
        <w:t xml:space="preserve"> рассказал о практике заключения кредитных договоров с предпринимателями, управляющий одного из Омских отделений ПАО «Сбербанк» Сергей Коновалов – о кредитных предложениях банка для развития бизнеса в области, </w:t>
      </w:r>
      <w:proofErr w:type="spellStart"/>
      <w:r>
        <w:rPr>
          <w:color w:val="333333"/>
        </w:rPr>
        <w:t>и.о</w:t>
      </w:r>
      <w:proofErr w:type="spellEnd"/>
      <w:r>
        <w:rPr>
          <w:color w:val="333333"/>
        </w:rPr>
        <w:t>. управ</w:t>
      </w:r>
      <w:r>
        <w:rPr>
          <w:color w:val="333333"/>
        </w:rPr>
        <w:t xml:space="preserve">лявшего отделением по Омской области Сибирского главного управления Центробанка России Илья </w:t>
      </w:r>
      <w:proofErr w:type="spellStart"/>
      <w:r>
        <w:rPr>
          <w:color w:val="333333"/>
        </w:rPr>
        <w:t>Плиндер</w:t>
      </w:r>
      <w:proofErr w:type="spellEnd"/>
      <w:r>
        <w:rPr>
          <w:color w:val="333333"/>
        </w:rPr>
        <w:t xml:space="preserve"> доложил о показателях реализации программы льготного кредитования субъектов малого и среднего предпринимательства</w:t>
      </w:r>
      <w:proofErr w:type="gramEnd"/>
      <w:r>
        <w:rPr>
          <w:color w:val="333333"/>
        </w:rPr>
        <w:t xml:space="preserve"> в области.</w:t>
      </w:r>
    </w:p>
    <w:p w14:paraId="00000010" w14:textId="77777777" w:rsidR="00EB5FAB" w:rsidRDefault="00EB5FAB">
      <w:pPr>
        <w:jc w:val="both"/>
        <w:rPr>
          <w:color w:val="333333"/>
        </w:rPr>
      </w:pPr>
    </w:p>
    <w:p w14:paraId="00000011" w14:textId="77777777" w:rsidR="00EB5FAB" w:rsidRDefault="00193F67">
      <w:pPr>
        <w:jc w:val="both"/>
      </w:pPr>
      <w:proofErr w:type="gramStart"/>
      <w:r>
        <w:rPr>
          <w:color w:val="333333"/>
        </w:rPr>
        <w:t>По итогам встречи региональном</w:t>
      </w:r>
      <w:r>
        <w:rPr>
          <w:color w:val="333333"/>
        </w:rPr>
        <w:t>у отделению Сибирского главного управления Центрального банка РФ предложено рассмотреть вопрос о создании консультационного центра для оказания помощи субъектам предпринимательской деятельности при получении в банках кредитных средств, представителям креди</w:t>
      </w:r>
      <w:r>
        <w:rPr>
          <w:color w:val="333333"/>
        </w:rPr>
        <w:t>тных организаций (</w:t>
      </w:r>
      <w:proofErr w:type="spellStart"/>
      <w:r>
        <w:rPr>
          <w:color w:val="333333"/>
        </w:rPr>
        <w:t>Россельхозбанк</w:t>
      </w:r>
      <w:proofErr w:type="spellEnd"/>
      <w:r>
        <w:rPr>
          <w:color w:val="333333"/>
        </w:rPr>
        <w:t>, Сбербанк) – подготовить предложения по оптимизации порядка заключения кредитных договоров и совершенствованию их условий с целью повышения доступности и привлекательности кредитного продукта для предпринимателей.</w:t>
      </w:r>
      <w:proofErr w:type="gramEnd"/>
    </w:p>
    <w:p w14:paraId="00000012" w14:textId="77777777" w:rsidR="00EB5FAB" w:rsidRDefault="00EB5FAB">
      <w:pPr>
        <w:jc w:val="both"/>
        <w:rPr>
          <w:color w:val="333333"/>
        </w:rPr>
      </w:pPr>
    </w:p>
    <w:p w14:paraId="00000013" w14:textId="77777777" w:rsidR="00EB5FAB" w:rsidRDefault="00193F67">
      <w:pPr>
        <w:jc w:val="both"/>
      </w:pPr>
      <w:r>
        <w:rPr>
          <w:color w:val="333333"/>
        </w:rPr>
        <w:t xml:space="preserve">Дмитрий Демешин поблагодарил участников форума за состоявшийся конструктивный диалог и отметил, что Омской области необходимо эффективное взаимодействие кредитно-финансового сектора и представителей </w:t>
      </w:r>
      <w:proofErr w:type="gramStart"/>
      <w:r>
        <w:rPr>
          <w:color w:val="333333"/>
        </w:rPr>
        <w:t>бизнес-сообщества</w:t>
      </w:r>
      <w:proofErr w:type="gramEnd"/>
      <w:r>
        <w:rPr>
          <w:color w:val="333333"/>
        </w:rPr>
        <w:t xml:space="preserve">, выстраиваемое на </w:t>
      </w:r>
      <w:r>
        <w:rPr>
          <w:color w:val="333333"/>
        </w:rPr>
        <w:lastRenderedPageBreak/>
        <w:t>принципах сотрудничес</w:t>
      </w:r>
      <w:r>
        <w:rPr>
          <w:color w:val="333333"/>
        </w:rPr>
        <w:t>тва. «Общей задачей должно стать обеспечение стабильности осуществления предпринимательской деятельности и содействие ее развитию, что позволит обрести независимость государства от внешних экономических и политических факторов»,</w:t>
      </w:r>
    </w:p>
    <w:p w14:paraId="00000014" w14:textId="77777777" w:rsidR="00EB5FAB" w:rsidRDefault="00193F67">
      <w:pPr>
        <w:jc w:val="both"/>
      </w:pPr>
      <w:r>
        <w:rPr>
          <w:color w:val="333333"/>
        </w:rPr>
        <w:t>– подчеркнул он.</w:t>
      </w:r>
    </w:p>
    <w:p w14:paraId="00000015" w14:textId="77777777" w:rsidR="00EB5FAB" w:rsidRDefault="00EB5FAB">
      <w:pPr>
        <w:jc w:val="both"/>
      </w:pPr>
    </w:p>
    <w:p w14:paraId="00000016" w14:textId="77777777" w:rsidR="00EB5FAB" w:rsidRDefault="00193F67">
      <w:pPr>
        <w:jc w:val="both"/>
      </w:pPr>
      <w:bookmarkStart w:id="1" w:name="_gjdgxs" w:colFirst="0" w:colLast="0"/>
      <w:bookmarkEnd w:id="1"/>
      <w:r>
        <w:rPr>
          <w:color w:val="333333"/>
        </w:rPr>
        <w:t>Перед прокурорами поставлена задача по обеспечению защиты прав предпринимателей, реализации имеющихся у них гарантий.</w:t>
      </w:r>
    </w:p>
    <w:p w14:paraId="00000017" w14:textId="77777777" w:rsidR="00EB5FAB" w:rsidRDefault="00EB5FAB">
      <w:pPr>
        <w:jc w:val="both"/>
        <w:rPr>
          <w:color w:val="333333"/>
        </w:rPr>
      </w:pPr>
    </w:p>
    <w:p w14:paraId="00000018" w14:textId="77777777" w:rsidR="00EB5FAB" w:rsidRDefault="00EB5FAB">
      <w:pPr>
        <w:jc w:val="both"/>
        <w:rPr>
          <w:color w:val="333333"/>
        </w:rPr>
      </w:pPr>
    </w:p>
    <w:p w14:paraId="00000019" w14:textId="77777777" w:rsidR="00EB5FAB" w:rsidRDefault="00193F67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jc w:val="both"/>
      </w:pPr>
      <w:bookmarkStart w:id="2" w:name="_30j0zll" w:colFirst="0" w:colLast="0"/>
      <w:bookmarkEnd w:id="2"/>
      <w:r>
        <w:t xml:space="preserve">Старший прокурор управления Любовь </w:t>
      </w:r>
      <w:proofErr w:type="spellStart"/>
      <w:r>
        <w:t>Баунтрок</w:t>
      </w:r>
      <w:proofErr w:type="spellEnd"/>
      <w:r>
        <w:t>, тел. 8 (383) 218-38-36</w:t>
      </w:r>
    </w:p>
    <w:sectPr w:rsidR="00EB5FAB">
      <w:pgSz w:w="11906" w:h="16838"/>
      <w:pgMar w:top="426" w:right="850" w:bottom="28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5FAB"/>
    <w:rsid w:val="00193F67"/>
    <w:rsid w:val="00E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2022-12-21T07:37:00Z</dcterms:created>
  <dcterms:modified xsi:type="dcterms:W3CDTF">2022-12-21T07:37:00Z</dcterms:modified>
</cp:coreProperties>
</file>